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55B4" w:rsidRDefault="002255B4">
      <w:pPr>
        <w:spacing w:before="70" w:line="242" w:lineRule="auto"/>
        <w:ind w:left="532" w:right="557"/>
        <w:jc w:val="both"/>
        <w:rPr>
          <w:i/>
          <w:lang w:val="it-IT"/>
        </w:rPr>
      </w:pPr>
    </w:p>
    <w:p w:rsidR="00D85738" w:rsidRDefault="00D85738" w:rsidP="00D85738">
      <w:pPr>
        <w:pStyle w:val="Titolo"/>
        <w:rPr>
          <w:rFonts w:ascii="Times New Roman" w:hAnsi="Times New Roman"/>
          <w:b/>
          <w:color w:val="auto"/>
          <w:sz w:val="52"/>
        </w:rPr>
      </w:pPr>
      <w:r>
        <w:rPr>
          <w:rFonts w:ascii="Times New Roman" w:hAnsi="Times New Roman"/>
          <w:b/>
          <w:noProof/>
          <w:color w:val="auto"/>
          <w:sz w:val="52"/>
        </w:rPr>
        <w:drawing>
          <wp:anchor distT="0" distB="0" distL="114300" distR="114300" simplePos="0" relativeHeight="251660288" behindDoc="0" locked="0" layoutInCell="1" allowOverlap="1">
            <wp:simplePos x="0" y="0"/>
            <wp:positionH relativeFrom="column">
              <wp:posOffset>2965450</wp:posOffset>
            </wp:positionH>
            <wp:positionV relativeFrom="paragraph">
              <wp:posOffset>148590</wp:posOffset>
            </wp:positionV>
            <wp:extent cx="402590" cy="571500"/>
            <wp:effectExtent l="1905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402590" cy="571500"/>
                    </a:xfrm>
                    <a:prstGeom prst="rect">
                      <a:avLst/>
                    </a:prstGeom>
                    <a:noFill/>
                    <a:ln w="9525">
                      <a:noFill/>
                      <a:miter lim="800000"/>
                      <a:headEnd/>
                      <a:tailEnd/>
                    </a:ln>
                  </pic:spPr>
                </pic:pic>
              </a:graphicData>
            </a:graphic>
          </wp:anchor>
        </w:drawing>
      </w:r>
    </w:p>
    <w:p w:rsidR="00D85738" w:rsidRDefault="00D85738" w:rsidP="00D85738">
      <w:pPr>
        <w:pStyle w:val="Titolo"/>
        <w:rPr>
          <w:rFonts w:ascii="Times New Roman" w:hAnsi="Times New Roman"/>
          <w:b/>
          <w:color w:val="auto"/>
          <w:sz w:val="52"/>
        </w:rPr>
      </w:pPr>
    </w:p>
    <w:p w:rsidR="00D85738" w:rsidRPr="007C47EB" w:rsidRDefault="00D85738" w:rsidP="00D85738">
      <w:pPr>
        <w:pStyle w:val="Titolo"/>
        <w:rPr>
          <w:rFonts w:ascii="Times New Roman" w:hAnsi="Times New Roman"/>
          <w:color w:val="auto"/>
          <w:sz w:val="32"/>
          <w:szCs w:val="32"/>
        </w:rPr>
      </w:pPr>
    </w:p>
    <w:p w:rsidR="00D85738" w:rsidRPr="007C47EB" w:rsidRDefault="00D85738" w:rsidP="00D85738">
      <w:pPr>
        <w:pStyle w:val="Titolo"/>
        <w:rPr>
          <w:rFonts w:ascii="Times New Roman" w:hAnsi="Times New Roman"/>
          <w:color w:val="auto"/>
          <w:sz w:val="48"/>
          <w:szCs w:val="48"/>
        </w:rPr>
      </w:pPr>
      <w:r w:rsidRPr="007C47EB">
        <w:rPr>
          <w:rFonts w:ascii="Times New Roman" w:hAnsi="Times New Roman"/>
          <w:color w:val="auto"/>
          <w:sz w:val="48"/>
          <w:szCs w:val="48"/>
        </w:rPr>
        <w:t xml:space="preserve">COMUNE </w:t>
      </w:r>
      <w:proofErr w:type="spellStart"/>
      <w:r w:rsidRPr="007C47EB">
        <w:rPr>
          <w:rFonts w:ascii="Times New Roman" w:hAnsi="Times New Roman"/>
          <w:color w:val="auto"/>
          <w:sz w:val="48"/>
          <w:szCs w:val="48"/>
        </w:rPr>
        <w:t>DI</w:t>
      </w:r>
      <w:proofErr w:type="spellEnd"/>
      <w:r w:rsidRPr="007C47EB">
        <w:rPr>
          <w:rFonts w:ascii="Times New Roman" w:hAnsi="Times New Roman"/>
          <w:color w:val="auto"/>
          <w:sz w:val="48"/>
          <w:szCs w:val="48"/>
        </w:rPr>
        <w:t xml:space="preserve"> TORRETTA</w:t>
      </w:r>
    </w:p>
    <w:p w:rsidR="00D85738" w:rsidRPr="007C47EB" w:rsidRDefault="00D85738" w:rsidP="00D85738">
      <w:pPr>
        <w:pStyle w:val="Sottotitolo"/>
        <w:rPr>
          <w:rFonts w:ascii="Times New Roman" w:hAnsi="Times New Roman"/>
          <w:color w:val="auto"/>
          <w:sz w:val="24"/>
          <w:szCs w:val="24"/>
        </w:rPr>
      </w:pPr>
      <w:r>
        <w:rPr>
          <w:rFonts w:ascii="Times New Roman" w:hAnsi="Times New Roman"/>
          <w:color w:val="auto"/>
          <w:sz w:val="24"/>
          <w:szCs w:val="24"/>
        </w:rPr>
        <w:t>(</w:t>
      </w:r>
      <w:r w:rsidRPr="007C47EB">
        <w:rPr>
          <w:rFonts w:ascii="Times New Roman" w:hAnsi="Times New Roman"/>
          <w:color w:val="auto"/>
          <w:sz w:val="24"/>
          <w:szCs w:val="24"/>
        </w:rPr>
        <w:t xml:space="preserve">CITTA’ METROPOLITANA </w:t>
      </w:r>
      <w:proofErr w:type="spellStart"/>
      <w:r w:rsidRPr="007C47EB">
        <w:rPr>
          <w:rFonts w:ascii="Times New Roman" w:hAnsi="Times New Roman"/>
          <w:color w:val="auto"/>
          <w:sz w:val="24"/>
          <w:szCs w:val="24"/>
        </w:rPr>
        <w:t>DI</w:t>
      </w:r>
      <w:proofErr w:type="spellEnd"/>
      <w:r w:rsidRPr="007C47EB">
        <w:rPr>
          <w:rFonts w:ascii="Times New Roman" w:hAnsi="Times New Roman"/>
          <w:color w:val="auto"/>
          <w:sz w:val="24"/>
          <w:szCs w:val="24"/>
        </w:rPr>
        <w:t xml:space="preserve"> PALERMO</w:t>
      </w:r>
      <w:r>
        <w:rPr>
          <w:rFonts w:ascii="Times New Roman" w:hAnsi="Times New Roman"/>
          <w:color w:val="auto"/>
          <w:sz w:val="24"/>
          <w:szCs w:val="24"/>
        </w:rPr>
        <w:t>)</w:t>
      </w:r>
    </w:p>
    <w:p w:rsidR="00D85738" w:rsidRPr="007C47EB" w:rsidRDefault="00D85738" w:rsidP="00D85738">
      <w:pPr>
        <w:pStyle w:val="Sottotitolo"/>
        <w:rPr>
          <w:rFonts w:ascii="Times New Roman" w:hAnsi="Times New Roman"/>
          <w:color w:val="auto"/>
          <w:sz w:val="24"/>
          <w:szCs w:val="24"/>
        </w:rPr>
      </w:pPr>
    </w:p>
    <w:p w:rsidR="00D85738" w:rsidRPr="00D85738" w:rsidRDefault="00D85738" w:rsidP="00D85738">
      <w:pPr>
        <w:jc w:val="center"/>
        <w:rPr>
          <w:shadow/>
          <w:sz w:val="32"/>
          <w:szCs w:val="32"/>
          <w:lang w:val="it-IT"/>
        </w:rPr>
      </w:pPr>
    </w:p>
    <w:p w:rsidR="00D85738" w:rsidRPr="007C47EB" w:rsidRDefault="00D85738" w:rsidP="00D85738">
      <w:pPr>
        <w:pStyle w:val="Titolo8"/>
        <w:rPr>
          <w:b w:val="0"/>
          <w:bCs/>
          <w:szCs w:val="32"/>
        </w:rPr>
      </w:pPr>
      <w:r w:rsidRPr="007C47EB">
        <w:rPr>
          <w:b w:val="0"/>
          <w:szCs w:val="32"/>
        </w:rPr>
        <w:t xml:space="preserve"> </w:t>
      </w:r>
      <w:r>
        <w:rPr>
          <w:b w:val="0"/>
          <w:szCs w:val="32"/>
        </w:rPr>
        <w:t>DELIBERAZIONE DELLA</w:t>
      </w:r>
      <w:r w:rsidRPr="007C47EB">
        <w:rPr>
          <w:b w:val="0"/>
          <w:szCs w:val="32"/>
        </w:rPr>
        <w:t xml:space="preserve"> </w:t>
      </w:r>
      <w:r w:rsidRPr="007C47EB">
        <w:rPr>
          <w:b w:val="0"/>
          <w:bCs/>
          <w:szCs w:val="32"/>
        </w:rPr>
        <w:t>GIUNTA COMUNALE</w:t>
      </w:r>
    </w:p>
    <w:p w:rsidR="00D85738" w:rsidRPr="00D85738" w:rsidRDefault="00D85738" w:rsidP="00D85738">
      <w:pPr>
        <w:rPr>
          <w:sz w:val="32"/>
          <w:szCs w:val="32"/>
          <w:lang w:val="it-IT"/>
        </w:rPr>
      </w:pPr>
    </w:p>
    <w:p w:rsidR="00D85738" w:rsidRPr="00D85738" w:rsidRDefault="00D85738" w:rsidP="00D85738">
      <w:pPr>
        <w:rPr>
          <w:b/>
          <w:sz w:val="24"/>
          <w:lang w:val="it-IT"/>
        </w:rPr>
      </w:pPr>
      <w:r w:rsidRPr="00D85738">
        <w:rPr>
          <w:b/>
          <w:sz w:val="24"/>
          <w:lang w:val="it-IT"/>
        </w:rPr>
        <w:t xml:space="preserve">N. 25 </w:t>
      </w:r>
      <w:r w:rsidRPr="00D85738">
        <w:rPr>
          <w:sz w:val="24"/>
          <w:lang w:val="it-IT"/>
        </w:rPr>
        <w:t>del Registro</w:t>
      </w:r>
      <w:r w:rsidRPr="00D85738">
        <w:rPr>
          <w:sz w:val="24"/>
          <w:lang w:val="it-IT"/>
        </w:rPr>
        <w:tab/>
      </w:r>
      <w:r w:rsidRPr="00D85738">
        <w:rPr>
          <w:sz w:val="24"/>
          <w:lang w:val="it-IT"/>
        </w:rPr>
        <w:tab/>
      </w:r>
    </w:p>
    <w:p w:rsidR="00D85738" w:rsidRPr="00E36FEC" w:rsidRDefault="00D85738" w:rsidP="00D85738">
      <w:pPr>
        <w:rPr>
          <w:b/>
          <w:i/>
          <w:sz w:val="16"/>
          <w:szCs w:val="16"/>
          <w:u w:val="single"/>
        </w:rPr>
      </w:pPr>
      <w:r w:rsidRPr="00D85738">
        <w:rPr>
          <w:sz w:val="24"/>
          <w:lang w:val="it-IT"/>
        </w:rPr>
        <w:tab/>
      </w:r>
      <w:r w:rsidRPr="00D85738">
        <w:rPr>
          <w:sz w:val="24"/>
          <w:lang w:val="it-IT"/>
        </w:rPr>
        <w:tab/>
      </w:r>
      <w:r w:rsidRPr="00D85738">
        <w:rPr>
          <w:sz w:val="24"/>
          <w:lang w:val="it-IT"/>
        </w:rPr>
        <w:tab/>
      </w:r>
      <w:r w:rsidRPr="00D85738">
        <w:rPr>
          <w:sz w:val="24"/>
          <w:lang w:val="it-IT"/>
        </w:rPr>
        <w:tab/>
      </w:r>
      <w:r w:rsidRPr="00D85738">
        <w:rPr>
          <w:sz w:val="24"/>
          <w:lang w:val="it-IT"/>
        </w:rPr>
        <w:tab/>
      </w:r>
      <w:r w:rsidRPr="00D85738">
        <w:rPr>
          <w:sz w:val="24"/>
          <w:lang w:val="it-IT"/>
        </w:rPr>
        <w:tab/>
      </w:r>
      <w:r w:rsidRPr="00D85738">
        <w:rPr>
          <w:sz w:val="24"/>
          <w:lang w:val="it-IT"/>
        </w:rPr>
        <w:tab/>
      </w:r>
      <w:r w:rsidRPr="00D85738">
        <w:rPr>
          <w:sz w:val="24"/>
          <w:lang w:val="it-IT"/>
        </w:rPr>
        <w:tab/>
      </w:r>
      <w:r w:rsidRPr="00D85738">
        <w:rPr>
          <w:sz w:val="24"/>
          <w:lang w:val="it-IT"/>
        </w:rPr>
        <w:tab/>
      </w:r>
      <w:r w:rsidRPr="00D85738">
        <w:rPr>
          <w:sz w:val="24"/>
          <w:lang w:val="it-IT"/>
        </w:rPr>
        <w:tab/>
        <w:t xml:space="preserve">  </w:t>
      </w:r>
      <w:r w:rsidRPr="00E36FEC">
        <w:rPr>
          <w:b/>
          <w:i/>
          <w:sz w:val="16"/>
          <w:szCs w:val="16"/>
          <w:u w:val="single"/>
        </w:rPr>
        <w:t>IMMEDIATAMENTE ESECUTIVA</w:t>
      </w:r>
    </w:p>
    <w:p w:rsidR="00D85738" w:rsidRPr="007C47EB" w:rsidRDefault="00D85738" w:rsidP="00D85738">
      <w:pPr>
        <w:rPr>
          <w:b/>
          <w:sz w:val="24"/>
        </w:rPr>
      </w:pPr>
      <w:proofErr w:type="spellStart"/>
      <w:r w:rsidRPr="007C47EB">
        <w:rPr>
          <w:sz w:val="24"/>
        </w:rPr>
        <w:t>Ad</w:t>
      </w:r>
      <w:r>
        <w:rPr>
          <w:sz w:val="24"/>
        </w:rPr>
        <w:t>dì</w:t>
      </w:r>
      <w:proofErr w:type="spellEnd"/>
      <w:r>
        <w:rPr>
          <w:sz w:val="24"/>
        </w:rPr>
        <w:t xml:space="preserve"> 20/02/2018</w:t>
      </w:r>
    </w:p>
    <w:p w:rsidR="00D85738" w:rsidRDefault="00D85738" w:rsidP="00D85738">
      <w:pPr>
        <w:rPr>
          <w:sz w:val="24"/>
        </w:rPr>
      </w:pPr>
    </w:p>
    <w:p w:rsidR="00D85738" w:rsidRPr="007C47EB" w:rsidRDefault="00D85738" w:rsidP="00D85738">
      <w:pPr>
        <w:rPr>
          <w:sz w:val="24"/>
        </w:rPr>
      </w:pPr>
    </w:p>
    <w:p w:rsidR="00D85738" w:rsidRPr="007C47EB" w:rsidRDefault="00D85738" w:rsidP="00D85738">
      <w:pPr>
        <w:rPr>
          <w:sz w:val="24"/>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39"/>
      </w:tblGrid>
      <w:tr w:rsidR="00D85738" w:rsidRPr="00D85738" w:rsidTr="00FB1DF1">
        <w:tc>
          <w:tcPr>
            <w:tcW w:w="9639" w:type="dxa"/>
            <w:tcBorders>
              <w:top w:val="single" w:sz="4" w:space="0" w:color="auto"/>
              <w:left w:val="single" w:sz="4" w:space="0" w:color="auto"/>
              <w:bottom w:val="single" w:sz="4" w:space="0" w:color="auto"/>
              <w:right w:val="single" w:sz="4" w:space="0" w:color="auto"/>
            </w:tcBorders>
          </w:tcPr>
          <w:p w:rsidR="00D85738" w:rsidRPr="00E86CF5" w:rsidRDefault="00D85738" w:rsidP="00FB1DF1">
            <w:pPr>
              <w:spacing w:before="70" w:line="242" w:lineRule="auto"/>
              <w:ind w:left="532" w:right="557"/>
              <w:jc w:val="both"/>
              <w:rPr>
                <w:b/>
                <w:i/>
                <w:lang w:val="it-IT"/>
              </w:rPr>
            </w:pPr>
            <w:r w:rsidRPr="00D85738">
              <w:rPr>
                <w:sz w:val="24"/>
                <w:szCs w:val="24"/>
                <w:lang w:val="it-IT"/>
              </w:rPr>
              <w:t>OGGETTO:</w:t>
            </w:r>
            <w:r w:rsidRPr="00D85738">
              <w:rPr>
                <w:rFonts w:ascii="Calibri" w:hAnsi="Calibri"/>
                <w:sz w:val="24"/>
                <w:szCs w:val="24"/>
                <w:lang w:val="it-IT"/>
              </w:rPr>
              <w:t xml:space="preserve"> </w:t>
            </w:r>
            <w:r w:rsidRPr="00422959">
              <w:rPr>
                <w:b/>
                <w:i/>
                <w:sz w:val="24"/>
                <w:szCs w:val="24"/>
                <w:lang w:val="it-IT"/>
              </w:rPr>
              <w:t xml:space="preserve">Avvio delle procedure per la stabilizzazione dei rapporti di lavoro subordinato a tempo determinato ai sensi dell’art. 20 del </w:t>
            </w:r>
            <w:proofErr w:type="spellStart"/>
            <w:r w:rsidRPr="00422959">
              <w:rPr>
                <w:b/>
                <w:i/>
                <w:sz w:val="24"/>
                <w:szCs w:val="24"/>
                <w:lang w:val="it-IT"/>
              </w:rPr>
              <w:t>D.LGS</w:t>
            </w:r>
            <w:proofErr w:type="spellEnd"/>
            <w:r w:rsidRPr="00422959">
              <w:rPr>
                <w:b/>
                <w:i/>
                <w:sz w:val="24"/>
                <w:szCs w:val="24"/>
                <w:lang w:val="it-IT"/>
              </w:rPr>
              <w:t xml:space="preserve">: 75/2017 e dell’art. 3 della </w:t>
            </w:r>
            <w:proofErr w:type="spellStart"/>
            <w:r w:rsidRPr="00422959">
              <w:rPr>
                <w:b/>
                <w:i/>
                <w:sz w:val="24"/>
                <w:szCs w:val="24"/>
                <w:lang w:val="it-IT"/>
              </w:rPr>
              <w:t>L.R.</w:t>
            </w:r>
            <w:proofErr w:type="spellEnd"/>
            <w:r w:rsidRPr="00422959">
              <w:rPr>
                <w:b/>
                <w:i/>
                <w:sz w:val="24"/>
                <w:szCs w:val="24"/>
                <w:lang w:val="it-IT"/>
              </w:rPr>
              <w:t xml:space="preserve"> 27/2016 – Atto di indirizzo.</w:t>
            </w:r>
          </w:p>
          <w:p w:rsidR="00D85738" w:rsidRPr="00D85738" w:rsidRDefault="00D85738" w:rsidP="00FB1DF1">
            <w:pPr>
              <w:jc w:val="both"/>
              <w:rPr>
                <w:b/>
                <w:sz w:val="24"/>
                <w:szCs w:val="24"/>
                <w:lang w:val="it-IT"/>
              </w:rPr>
            </w:pPr>
          </w:p>
        </w:tc>
      </w:tr>
    </w:tbl>
    <w:p w:rsidR="00D85738" w:rsidRPr="00D85738" w:rsidRDefault="00D85738" w:rsidP="00D85738">
      <w:pPr>
        <w:rPr>
          <w:rFonts w:eastAsia="PMingLiU"/>
          <w:sz w:val="24"/>
          <w:szCs w:val="24"/>
          <w:lang w:val="it-IT"/>
        </w:rPr>
      </w:pPr>
    </w:p>
    <w:p w:rsidR="00D85738" w:rsidRPr="00D85738" w:rsidRDefault="00D85738" w:rsidP="00D85738">
      <w:pPr>
        <w:pStyle w:val="Corpodeltesto"/>
        <w:ind w:firstLine="709"/>
        <w:rPr>
          <w:szCs w:val="24"/>
          <w:lang w:val="it-IT"/>
        </w:rPr>
      </w:pPr>
    </w:p>
    <w:p w:rsidR="00D85738" w:rsidRPr="00D85738" w:rsidRDefault="00D85738" w:rsidP="00D85738">
      <w:pPr>
        <w:pStyle w:val="Corpodeltesto"/>
        <w:ind w:firstLine="709"/>
        <w:rPr>
          <w:szCs w:val="24"/>
          <w:lang w:val="it-IT"/>
        </w:rPr>
      </w:pPr>
      <w:r w:rsidRPr="00D85738">
        <w:rPr>
          <w:szCs w:val="24"/>
          <w:lang w:val="it-IT"/>
        </w:rPr>
        <w:t xml:space="preserve">L’anno </w:t>
      </w:r>
      <w:r w:rsidRPr="00D85738">
        <w:rPr>
          <w:b/>
          <w:i/>
          <w:szCs w:val="24"/>
          <w:lang w:val="it-IT"/>
        </w:rPr>
        <w:t>duemiladiciotto</w:t>
      </w:r>
      <w:r w:rsidRPr="00D85738">
        <w:rPr>
          <w:szCs w:val="24"/>
          <w:lang w:val="it-IT"/>
        </w:rPr>
        <w:t xml:space="preserve">, il giorno </w:t>
      </w:r>
      <w:r w:rsidRPr="00D85738">
        <w:rPr>
          <w:b/>
          <w:i/>
          <w:szCs w:val="24"/>
          <w:lang w:val="it-IT"/>
        </w:rPr>
        <w:t>venti</w:t>
      </w:r>
      <w:r w:rsidRPr="00D85738">
        <w:rPr>
          <w:szCs w:val="24"/>
          <w:lang w:val="it-IT"/>
        </w:rPr>
        <w:t xml:space="preserve"> del mese di </w:t>
      </w:r>
      <w:r w:rsidRPr="00D85738">
        <w:rPr>
          <w:b/>
          <w:i/>
          <w:szCs w:val="24"/>
          <w:lang w:val="it-IT"/>
        </w:rPr>
        <w:t>febbraio</w:t>
      </w:r>
      <w:r w:rsidRPr="00D85738">
        <w:rPr>
          <w:szCs w:val="24"/>
          <w:lang w:val="it-IT"/>
        </w:rPr>
        <w:t xml:space="preserve"> alle ore </w:t>
      </w:r>
      <w:r w:rsidRPr="00D85738">
        <w:rPr>
          <w:b/>
          <w:i/>
          <w:szCs w:val="24"/>
          <w:lang w:val="it-IT"/>
        </w:rPr>
        <w:t>13:00</w:t>
      </w:r>
      <w:r w:rsidRPr="00D85738">
        <w:rPr>
          <w:szCs w:val="24"/>
          <w:lang w:val="it-IT"/>
        </w:rPr>
        <w:t xml:space="preserve">, nella sala delle adunanze della sede comunale, in seguito a regolare convocazione del Sindaco, ai sensi dell’art. </w:t>
      </w:r>
      <w:smartTag w:uri="urn:schemas-microsoft-com:office:smarttags" w:element="metricconverter">
        <w:smartTagPr>
          <w:attr w:name="ProductID" w:val="12 l"/>
        </w:smartTagPr>
        <w:r w:rsidRPr="00D85738">
          <w:rPr>
            <w:szCs w:val="24"/>
            <w:lang w:val="it-IT"/>
          </w:rPr>
          <w:t>12 l</w:t>
        </w:r>
      </w:smartTag>
      <w:r w:rsidRPr="00D85738">
        <w:rPr>
          <w:szCs w:val="24"/>
          <w:lang w:val="it-IT"/>
        </w:rPr>
        <w:t xml:space="preserve">.r. 7/92, si è riunita la G.M. nelle persone dei </w:t>
      </w:r>
      <w:proofErr w:type="spellStart"/>
      <w:r w:rsidRPr="00D85738">
        <w:rPr>
          <w:szCs w:val="24"/>
          <w:lang w:val="it-IT"/>
        </w:rPr>
        <w:t>Sigg.ri</w:t>
      </w:r>
      <w:proofErr w:type="spellEnd"/>
      <w:r w:rsidRPr="00D85738">
        <w:rPr>
          <w:szCs w:val="24"/>
          <w:lang w:val="it-IT"/>
        </w:rPr>
        <w:t>:</w:t>
      </w:r>
    </w:p>
    <w:p w:rsidR="00D85738" w:rsidRPr="00D85738" w:rsidRDefault="00D85738" w:rsidP="00D85738">
      <w:pPr>
        <w:pStyle w:val="Corpodeltesto"/>
        <w:ind w:firstLine="709"/>
        <w:rPr>
          <w:szCs w:val="24"/>
          <w:lang w:val="it-IT"/>
        </w:rPr>
      </w:pPr>
    </w:p>
    <w:p w:rsidR="00D85738" w:rsidRPr="00D85738" w:rsidRDefault="00D85738" w:rsidP="00D85738">
      <w:pPr>
        <w:pStyle w:val="Corpodeltesto"/>
        <w:ind w:firstLine="709"/>
        <w:rPr>
          <w:lang w:val="it-IT"/>
        </w:rPr>
      </w:pPr>
    </w:p>
    <w:p w:rsidR="00D85738" w:rsidRPr="00D85738" w:rsidRDefault="00D85738" w:rsidP="00D85738">
      <w:pPr>
        <w:pStyle w:val="Corpodeltesto"/>
        <w:ind w:firstLine="709"/>
        <w:rPr>
          <w:b/>
          <w:sz w:val="32"/>
          <w:szCs w:val="32"/>
          <w:lang w:val="it-IT"/>
        </w:rPr>
      </w:pPr>
    </w:p>
    <w:p w:rsidR="00D85738" w:rsidRPr="007C47EB" w:rsidRDefault="00D85738" w:rsidP="00D85738">
      <w:pPr>
        <w:pStyle w:val="Titolo"/>
        <w:pBdr>
          <w:top w:val="single" w:sz="4" w:space="1" w:color="auto"/>
          <w:left w:val="single" w:sz="4" w:space="4" w:color="auto"/>
          <w:bottom w:val="single" w:sz="4" w:space="1" w:color="auto"/>
          <w:right w:val="single" w:sz="4" w:space="4" w:color="auto"/>
        </w:pBdr>
        <w:tabs>
          <w:tab w:val="left" w:pos="3600"/>
        </w:tabs>
        <w:jc w:val="both"/>
        <w:rPr>
          <w:rFonts w:ascii="Times New Roman" w:hAnsi="Times New Roman"/>
          <w:b/>
          <w:bCs/>
          <w:color w:val="auto"/>
          <w:sz w:val="28"/>
          <w:szCs w:val="28"/>
        </w:rPr>
      </w:pPr>
      <w:r w:rsidRPr="007C47EB">
        <w:rPr>
          <w:rFonts w:ascii="Times New Roman" w:hAnsi="Times New Roman"/>
          <w:color w:val="auto"/>
          <w:sz w:val="28"/>
          <w:szCs w:val="28"/>
        </w:rPr>
        <w:t>1. Dott. Salvatore Gambino</w:t>
      </w:r>
      <w:r w:rsidRPr="007C47EB">
        <w:rPr>
          <w:rFonts w:ascii="Times New Roman" w:hAnsi="Times New Roman"/>
          <w:color w:val="auto"/>
          <w:sz w:val="28"/>
          <w:szCs w:val="28"/>
        </w:rPr>
        <w:tab/>
      </w:r>
      <w:r w:rsidRPr="007C47EB">
        <w:rPr>
          <w:rFonts w:ascii="Times New Roman" w:hAnsi="Times New Roman"/>
          <w:color w:val="auto"/>
          <w:sz w:val="28"/>
          <w:szCs w:val="28"/>
        </w:rPr>
        <w:tab/>
        <w:t>Sindaco</w:t>
      </w:r>
      <w:r w:rsidRPr="007C47EB">
        <w:rPr>
          <w:rFonts w:ascii="Times New Roman" w:hAnsi="Times New Roman"/>
          <w:color w:val="auto"/>
          <w:sz w:val="28"/>
          <w:szCs w:val="28"/>
        </w:rPr>
        <w:tab/>
        <w:t xml:space="preserve"> </w:t>
      </w:r>
      <w:r>
        <w:rPr>
          <w:rFonts w:ascii="Times New Roman" w:hAnsi="Times New Roman"/>
          <w:color w:val="auto"/>
          <w:sz w:val="28"/>
          <w:szCs w:val="28"/>
        </w:rPr>
        <w:t>X</w:t>
      </w:r>
      <w:r>
        <w:rPr>
          <w:rFonts w:ascii="Times New Roman" w:hAnsi="Times New Roman"/>
          <w:b/>
          <w:color w:val="auto"/>
          <w:sz w:val="28"/>
          <w:szCs w:val="28"/>
        </w:rPr>
        <w:t xml:space="preserve"> </w:t>
      </w:r>
      <w:r>
        <w:rPr>
          <w:rFonts w:ascii="Times New Roman" w:hAnsi="Times New Roman"/>
          <w:color w:val="auto"/>
          <w:sz w:val="28"/>
          <w:szCs w:val="28"/>
        </w:rPr>
        <w:t xml:space="preserve"> </w:t>
      </w:r>
      <w:r w:rsidRPr="007C47EB">
        <w:rPr>
          <w:rFonts w:ascii="Times New Roman" w:hAnsi="Times New Roman"/>
          <w:color w:val="auto"/>
          <w:sz w:val="28"/>
          <w:szCs w:val="28"/>
        </w:rPr>
        <w:t>Presente</w:t>
      </w:r>
      <w:r w:rsidRPr="007C47EB">
        <w:rPr>
          <w:rFonts w:ascii="Times New Roman" w:hAnsi="Times New Roman"/>
          <w:color w:val="auto"/>
          <w:sz w:val="28"/>
          <w:szCs w:val="28"/>
        </w:rPr>
        <w:tab/>
      </w:r>
      <w:r w:rsidRPr="007C47EB">
        <w:rPr>
          <w:rFonts w:ascii="Times New Roman" w:hAnsi="Times New Roman"/>
          <w:color w:val="auto"/>
          <w:sz w:val="28"/>
          <w:szCs w:val="28"/>
        </w:rPr>
        <w:tab/>
      </w:r>
      <w:r w:rsidRPr="007C47EB">
        <w:rPr>
          <w:rFonts w:ascii="Times New Roman" w:hAnsi="Times New Roman"/>
          <w:b/>
          <w:color w:val="auto"/>
          <w:sz w:val="28"/>
          <w:szCs w:val="28"/>
        </w:rPr>
        <w:sym w:font="Symbol" w:char="009A"/>
      </w:r>
      <w:r w:rsidRPr="007C47EB">
        <w:rPr>
          <w:rFonts w:ascii="Times New Roman" w:hAnsi="Times New Roman"/>
          <w:color w:val="auto"/>
          <w:sz w:val="28"/>
          <w:szCs w:val="28"/>
        </w:rPr>
        <w:t xml:space="preserve"> </w:t>
      </w:r>
      <w:r>
        <w:rPr>
          <w:rFonts w:ascii="Times New Roman" w:hAnsi="Times New Roman"/>
          <w:color w:val="auto"/>
          <w:sz w:val="28"/>
          <w:szCs w:val="28"/>
        </w:rPr>
        <w:t xml:space="preserve"> </w:t>
      </w:r>
      <w:r w:rsidRPr="007C47EB">
        <w:rPr>
          <w:rFonts w:ascii="Times New Roman" w:hAnsi="Times New Roman"/>
          <w:color w:val="auto"/>
          <w:sz w:val="28"/>
          <w:szCs w:val="28"/>
        </w:rPr>
        <w:t>Assente</w:t>
      </w:r>
    </w:p>
    <w:p w:rsidR="00D85738" w:rsidRPr="007C47EB" w:rsidRDefault="00D85738" w:rsidP="00D85738">
      <w:pPr>
        <w:pStyle w:val="Titolo"/>
        <w:pBdr>
          <w:top w:val="single" w:sz="4" w:space="1" w:color="auto"/>
          <w:left w:val="single" w:sz="4" w:space="4" w:color="auto"/>
          <w:bottom w:val="single" w:sz="4" w:space="1" w:color="auto"/>
          <w:right w:val="single" w:sz="4" w:space="4" w:color="auto"/>
        </w:pBdr>
        <w:tabs>
          <w:tab w:val="left" w:pos="3600"/>
        </w:tabs>
        <w:jc w:val="both"/>
        <w:rPr>
          <w:rFonts w:ascii="Times New Roman" w:hAnsi="Times New Roman"/>
          <w:color w:val="auto"/>
          <w:sz w:val="28"/>
          <w:szCs w:val="28"/>
        </w:rPr>
      </w:pPr>
      <w:r w:rsidRPr="007C47EB">
        <w:rPr>
          <w:rFonts w:ascii="Times New Roman" w:hAnsi="Times New Roman"/>
          <w:color w:val="auto"/>
          <w:sz w:val="28"/>
          <w:szCs w:val="28"/>
        </w:rPr>
        <w:t xml:space="preserve">2. Sig. Giuseppe </w:t>
      </w:r>
      <w:proofErr w:type="spellStart"/>
      <w:r w:rsidRPr="007C47EB">
        <w:rPr>
          <w:rFonts w:ascii="Times New Roman" w:hAnsi="Times New Roman"/>
          <w:color w:val="auto"/>
          <w:sz w:val="28"/>
          <w:szCs w:val="28"/>
        </w:rPr>
        <w:t>Scatassa</w:t>
      </w:r>
      <w:proofErr w:type="spellEnd"/>
      <w:r w:rsidRPr="007C47EB">
        <w:rPr>
          <w:rFonts w:ascii="Times New Roman" w:hAnsi="Times New Roman"/>
          <w:color w:val="auto"/>
          <w:sz w:val="28"/>
          <w:szCs w:val="28"/>
        </w:rPr>
        <w:tab/>
      </w:r>
      <w:r w:rsidRPr="007C47EB">
        <w:rPr>
          <w:rFonts w:ascii="Times New Roman" w:hAnsi="Times New Roman"/>
          <w:color w:val="auto"/>
          <w:sz w:val="28"/>
          <w:szCs w:val="28"/>
        </w:rPr>
        <w:tab/>
        <w:t xml:space="preserve">Assessore </w:t>
      </w:r>
      <w:r w:rsidRPr="007C47EB">
        <w:rPr>
          <w:rFonts w:ascii="Times New Roman" w:hAnsi="Times New Roman"/>
          <w:color w:val="auto"/>
          <w:sz w:val="28"/>
          <w:szCs w:val="28"/>
        </w:rPr>
        <w:tab/>
      </w:r>
      <w:r>
        <w:rPr>
          <w:rFonts w:ascii="Times New Roman" w:hAnsi="Times New Roman"/>
          <w:color w:val="auto"/>
          <w:sz w:val="28"/>
          <w:szCs w:val="28"/>
        </w:rPr>
        <w:t xml:space="preserve"> </w:t>
      </w:r>
      <w:r w:rsidRPr="007C47EB">
        <w:rPr>
          <w:rFonts w:ascii="Times New Roman" w:hAnsi="Times New Roman"/>
          <w:b/>
          <w:color w:val="auto"/>
          <w:sz w:val="28"/>
          <w:szCs w:val="28"/>
        </w:rPr>
        <w:sym w:font="Symbol" w:char="009A"/>
      </w:r>
      <w:r>
        <w:rPr>
          <w:rFonts w:ascii="Times New Roman" w:hAnsi="Times New Roman"/>
          <w:b/>
          <w:color w:val="auto"/>
          <w:sz w:val="28"/>
          <w:szCs w:val="28"/>
        </w:rPr>
        <w:t xml:space="preserve"> </w:t>
      </w:r>
      <w:r w:rsidRPr="007C47EB">
        <w:rPr>
          <w:rFonts w:ascii="Times New Roman" w:hAnsi="Times New Roman"/>
          <w:color w:val="auto"/>
          <w:sz w:val="28"/>
          <w:szCs w:val="28"/>
        </w:rPr>
        <w:t>Presente</w:t>
      </w:r>
      <w:r w:rsidRPr="007C47EB">
        <w:rPr>
          <w:rFonts w:ascii="Times New Roman" w:hAnsi="Times New Roman"/>
          <w:color w:val="auto"/>
          <w:sz w:val="28"/>
          <w:szCs w:val="28"/>
        </w:rPr>
        <w:tab/>
      </w:r>
      <w:r w:rsidRPr="007C47EB">
        <w:rPr>
          <w:rFonts w:ascii="Times New Roman" w:hAnsi="Times New Roman"/>
          <w:color w:val="auto"/>
          <w:sz w:val="28"/>
          <w:szCs w:val="28"/>
        </w:rPr>
        <w:tab/>
      </w:r>
      <w:r>
        <w:rPr>
          <w:rFonts w:ascii="Times New Roman" w:hAnsi="Times New Roman"/>
          <w:color w:val="auto"/>
          <w:sz w:val="28"/>
          <w:szCs w:val="28"/>
        </w:rPr>
        <w:t>X</w:t>
      </w:r>
      <w:r>
        <w:rPr>
          <w:rFonts w:ascii="Times New Roman" w:hAnsi="Times New Roman"/>
          <w:b/>
          <w:color w:val="auto"/>
          <w:sz w:val="28"/>
          <w:szCs w:val="28"/>
        </w:rPr>
        <w:t xml:space="preserve">  </w:t>
      </w:r>
      <w:r w:rsidRPr="007C47EB">
        <w:rPr>
          <w:rFonts w:ascii="Times New Roman" w:hAnsi="Times New Roman"/>
          <w:color w:val="auto"/>
          <w:sz w:val="28"/>
          <w:szCs w:val="28"/>
        </w:rPr>
        <w:t>Assente</w:t>
      </w:r>
    </w:p>
    <w:p w:rsidR="00D85738" w:rsidRPr="007C47EB" w:rsidRDefault="00D85738" w:rsidP="00D85738">
      <w:pPr>
        <w:pStyle w:val="Titolo"/>
        <w:pBdr>
          <w:top w:val="single" w:sz="4" w:space="1" w:color="auto"/>
          <w:left w:val="single" w:sz="4" w:space="4" w:color="auto"/>
          <w:bottom w:val="single" w:sz="4" w:space="1" w:color="auto"/>
          <w:right w:val="single" w:sz="4" w:space="4" w:color="auto"/>
        </w:pBdr>
        <w:jc w:val="both"/>
        <w:rPr>
          <w:rFonts w:ascii="Times New Roman" w:hAnsi="Times New Roman"/>
          <w:color w:val="auto"/>
          <w:sz w:val="28"/>
          <w:szCs w:val="28"/>
        </w:rPr>
      </w:pPr>
      <w:r w:rsidRPr="007C47EB">
        <w:rPr>
          <w:rFonts w:ascii="Times New Roman" w:hAnsi="Times New Roman"/>
          <w:color w:val="auto"/>
          <w:sz w:val="28"/>
          <w:szCs w:val="28"/>
        </w:rPr>
        <w:t xml:space="preserve">3. Sig. Stefano Salvatore Gambino </w:t>
      </w:r>
      <w:r w:rsidRPr="007C47EB">
        <w:rPr>
          <w:rFonts w:ascii="Times New Roman" w:hAnsi="Times New Roman"/>
          <w:color w:val="auto"/>
          <w:sz w:val="28"/>
          <w:szCs w:val="28"/>
        </w:rPr>
        <w:tab/>
        <w:t>Assessore</w:t>
      </w:r>
      <w:r w:rsidRPr="007C47EB">
        <w:rPr>
          <w:rFonts w:ascii="Times New Roman" w:hAnsi="Times New Roman"/>
          <w:color w:val="auto"/>
          <w:sz w:val="28"/>
          <w:szCs w:val="28"/>
        </w:rPr>
        <w:tab/>
      </w:r>
      <w:r>
        <w:rPr>
          <w:rFonts w:ascii="Times New Roman" w:hAnsi="Times New Roman"/>
          <w:b/>
          <w:color w:val="auto"/>
          <w:sz w:val="28"/>
          <w:szCs w:val="28"/>
        </w:rPr>
        <w:t xml:space="preserve"> </w:t>
      </w:r>
      <w:r>
        <w:rPr>
          <w:rFonts w:ascii="Times New Roman" w:hAnsi="Times New Roman"/>
          <w:color w:val="auto"/>
          <w:sz w:val="28"/>
          <w:szCs w:val="28"/>
        </w:rPr>
        <w:t>X</w:t>
      </w:r>
      <w:r>
        <w:rPr>
          <w:rFonts w:ascii="Times New Roman" w:hAnsi="Times New Roman"/>
          <w:b/>
          <w:color w:val="auto"/>
          <w:sz w:val="28"/>
          <w:szCs w:val="28"/>
        </w:rPr>
        <w:t xml:space="preserve">  </w:t>
      </w:r>
      <w:r w:rsidRPr="007C47EB">
        <w:rPr>
          <w:rFonts w:ascii="Times New Roman" w:hAnsi="Times New Roman"/>
          <w:color w:val="auto"/>
          <w:sz w:val="28"/>
          <w:szCs w:val="28"/>
        </w:rPr>
        <w:t>Presente</w:t>
      </w:r>
      <w:r w:rsidRPr="007C47EB">
        <w:rPr>
          <w:rFonts w:ascii="Times New Roman" w:hAnsi="Times New Roman"/>
          <w:color w:val="auto"/>
          <w:sz w:val="28"/>
          <w:szCs w:val="28"/>
        </w:rPr>
        <w:tab/>
      </w:r>
      <w:r w:rsidRPr="007C47EB">
        <w:rPr>
          <w:rFonts w:ascii="Times New Roman" w:hAnsi="Times New Roman"/>
          <w:color w:val="auto"/>
          <w:sz w:val="28"/>
          <w:szCs w:val="28"/>
        </w:rPr>
        <w:tab/>
      </w:r>
      <w:r w:rsidRPr="007C47EB">
        <w:rPr>
          <w:rFonts w:ascii="Times New Roman" w:hAnsi="Times New Roman"/>
          <w:b/>
          <w:color w:val="auto"/>
          <w:sz w:val="28"/>
          <w:szCs w:val="28"/>
        </w:rPr>
        <w:sym w:font="Symbol" w:char="009A"/>
      </w:r>
      <w:r w:rsidRPr="007C47EB">
        <w:rPr>
          <w:rFonts w:ascii="Times New Roman" w:hAnsi="Times New Roman"/>
          <w:color w:val="auto"/>
          <w:sz w:val="28"/>
          <w:szCs w:val="28"/>
        </w:rPr>
        <w:t xml:space="preserve"> </w:t>
      </w:r>
      <w:r>
        <w:rPr>
          <w:rFonts w:ascii="Times New Roman" w:hAnsi="Times New Roman"/>
          <w:color w:val="auto"/>
          <w:sz w:val="28"/>
          <w:szCs w:val="28"/>
        </w:rPr>
        <w:t xml:space="preserve"> </w:t>
      </w:r>
      <w:r w:rsidRPr="007C47EB">
        <w:rPr>
          <w:rFonts w:ascii="Times New Roman" w:hAnsi="Times New Roman"/>
          <w:color w:val="auto"/>
          <w:sz w:val="28"/>
          <w:szCs w:val="28"/>
        </w:rPr>
        <w:t>Assente</w:t>
      </w:r>
    </w:p>
    <w:p w:rsidR="00D85738" w:rsidRPr="007C47EB" w:rsidRDefault="00D85738" w:rsidP="00D85738">
      <w:pPr>
        <w:pStyle w:val="Titolo"/>
        <w:pBdr>
          <w:top w:val="single" w:sz="4" w:space="1" w:color="auto"/>
          <w:left w:val="single" w:sz="4" w:space="4" w:color="auto"/>
          <w:bottom w:val="single" w:sz="4" w:space="1" w:color="auto"/>
          <w:right w:val="single" w:sz="4" w:space="4" w:color="auto"/>
        </w:pBdr>
        <w:jc w:val="both"/>
        <w:rPr>
          <w:rFonts w:ascii="Times New Roman" w:hAnsi="Times New Roman"/>
          <w:b/>
          <w:bCs/>
          <w:color w:val="auto"/>
          <w:sz w:val="28"/>
          <w:szCs w:val="28"/>
        </w:rPr>
      </w:pPr>
      <w:r w:rsidRPr="007C47EB">
        <w:rPr>
          <w:rFonts w:ascii="Times New Roman" w:hAnsi="Times New Roman"/>
          <w:color w:val="auto"/>
          <w:sz w:val="28"/>
          <w:szCs w:val="28"/>
        </w:rPr>
        <w:t xml:space="preserve">4. Ing. Emanuela </w:t>
      </w:r>
      <w:proofErr w:type="spellStart"/>
      <w:r w:rsidRPr="007C47EB">
        <w:rPr>
          <w:rFonts w:ascii="Times New Roman" w:hAnsi="Times New Roman"/>
          <w:color w:val="auto"/>
          <w:sz w:val="28"/>
          <w:szCs w:val="28"/>
        </w:rPr>
        <w:t>Carollo</w:t>
      </w:r>
      <w:proofErr w:type="spellEnd"/>
      <w:r w:rsidRPr="007C47EB">
        <w:rPr>
          <w:rFonts w:ascii="Times New Roman" w:hAnsi="Times New Roman"/>
          <w:color w:val="auto"/>
          <w:sz w:val="28"/>
          <w:szCs w:val="28"/>
        </w:rPr>
        <w:t xml:space="preserve"> </w:t>
      </w:r>
      <w:r w:rsidRPr="007C47EB">
        <w:rPr>
          <w:rFonts w:ascii="Times New Roman" w:hAnsi="Times New Roman"/>
          <w:color w:val="auto"/>
          <w:sz w:val="28"/>
          <w:szCs w:val="28"/>
        </w:rPr>
        <w:tab/>
      </w:r>
      <w:r w:rsidRPr="007C47EB">
        <w:rPr>
          <w:rFonts w:ascii="Times New Roman" w:hAnsi="Times New Roman"/>
          <w:color w:val="auto"/>
          <w:sz w:val="28"/>
          <w:szCs w:val="28"/>
        </w:rPr>
        <w:tab/>
        <w:t xml:space="preserve">Assessore </w:t>
      </w:r>
      <w:r w:rsidRPr="007C47EB">
        <w:rPr>
          <w:rFonts w:ascii="Times New Roman" w:hAnsi="Times New Roman"/>
          <w:color w:val="auto"/>
          <w:sz w:val="28"/>
          <w:szCs w:val="28"/>
        </w:rPr>
        <w:tab/>
      </w:r>
      <w:r>
        <w:rPr>
          <w:rFonts w:ascii="Times New Roman" w:hAnsi="Times New Roman"/>
          <w:b/>
          <w:color w:val="auto"/>
          <w:sz w:val="28"/>
          <w:szCs w:val="28"/>
        </w:rPr>
        <w:t xml:space="preserve"> </w:t>
      </w:r>
      <w:r w:rsidRPr="007C47EB">
        <w:rPr>
          <w:rFonts w:ascii="Times New Roman" w:hAnsi="Times New Roman"/>
          <w:b/>
          <w:color w:val="auto"/>
          <w:sz w:val="28"/>
          <w:szCs w:val="28"/>
        </w:rPr>
        <w:sym w:font="Symbol" w:char="009A"/>
      </w:r>
      <w:r>
        <w:rPr>
          <w:rFonts w:ascii="Times New Roman" w:hAnsi="Times New Roman"/>
          <w:b/>
          <w:color w:val="auto"/>
          <w:sz w:val="28"/>
          <w:szCs w:val="28"/>
        </w:rPr>
        <w:t xml:space="preserve"> </w:t>
      </w:r>
      <w:r w:rsidRPr="007C47EB">
        <w:rPr>
          <w:rFonts w:ascii="Times New Roman" w:hAnsi="Times New Roman"/>
          <w:color w:val="auto"/>
          <w:sz w:val="28"/>
          <w:szCs w:val="28"/>
        </w:rPr>
        <w:t>Presente</w:t>
      </w:r>
      <w:r w:rsidRPr="007C47EB">
        <w:rPr>
          <w:rFonts w:ascii="Times New Roman" w:hAnsi="Times New Roman"/>
          <w:color w:val="auto"/>
          <w:sz w:val="28"/>
          <w:szCs w:val="28"/>
        </w:rPr>
        <w:tab/>
      </w:r>
      <w:r w:rsidRPr="007C47EB">
        <w:rPr>
          <w:rFonts w:ascii="Times New Roman" w:hAnsi="Times New Roman"/>
          <w:color w:val="auto"/>
          <w:sz w:val="28"/>
          <w:szCs w:val="28"/>
        </w:rPr>
        <w:tab/>
      </w:r>
      <w:r>
        <w:rPr>
          <w:rFonts w:ascii="Times New Roman" w:hAnsi="Times New Roman"/>
          <w:color w:val="auto"/>
          <w:sz w:val="28"/>
          <w:szCs w:val="28"/>
        </w:rPr>
        <w:t>X</w:t>
      </w:r>
      <w:r w:rsidRPr="007C47EB">
        <w:rPr>
          <w:rFonts w:ascii="Times New Roman" w:hAnsi="Times New Roman"/>
          <w:color w:val="auto"/>
          <w:sz w:val="28"/>
          <w:szCs w:val="28"/>
        </w:rPr>
        <w:t xml:space="preserve"> Assente</w:t>
      </w:r>
    </w:p>
    <w:p w:rsidR="00D85738" w:rsidRPr="007C47EB" w:rsidRDefault="00D85738" w:rsidP="00D85738">
      <w:pPr>
        <w:pStyle w:val="Titolo"/>
        <w:pBdr>
          <w:top w:val="single" w:sz="4" w:space="1" w:color="auto"/>
          <w:left w:val="single" w:sz="4" w:space="4" w:color="auto"/>
          <w:bottom w:val="single" w:sz="4" w:space="1" w:color="auto"/>
          <w:right w:val="single" w:sz="4" w:space="4" w:color="auto"/>
        </w:pBdr>
        <w:jc w:val="both"/>
        <w:rPr>
          <w:rFonts w:ascii="Times New Roman" w:hAnsi="Times New Roman"/>
          <w:b/>
          <w:bCs/>
          <w:color w:val="auto"/>
          <w:sz w:val="28"/>
          <w:szCs w:val="28"/>
        </w:rPr>
      </w:pPr>
      <w:r w:rsidRPr="007C47EB">
        <w:rPr>
          <w:rFonts w:ascii="Times New Roman" w:hAnsi="Times New Roman"/>
          <w:color w:val="auto"/>
          <w:sz w:val="28"/>
          <w:szCs w:val="28"/>
        </w:rPr>
        <w:t>5. Sig. Rosario Anello</w:t>
      </w:r>
      <w:r w:rsidRPr="007C47EB">
        <w:rPr>
          <w:rFonts w:ascii="Times New Roman" w:hAnsi="Times New Roman"/>
          <w:color w:val="auto"/>
          <w:sz w:val="28"/>
          <w:szCs w:val="28"/>
        </w:rPr>
        <w:tab/>
      </w:r>
      <w:r w:rsidRPr="007C47EB">
        <w:rPr>
          <w:rFonts w:ascii="Times New Roman" w:hAnsi="Times New Roman"/>
          <w:color w:val="auto"/>
          <w:sz w:val="28"/>
          <w:szCs w:val="28"/>
        </w:rPr>
        <w:tab/>
        <w:t xml:space="preserve">          Assessore     </w:t>
      </w:r>
      <w:r w:rsidRPr="00422959">
        <w:rPr>
          <w:rFonts w:ascii="Times New Roman" w:hAnsi="Times New Roman"/>
          <w:color w:val="auto"/>
          <w:sz w:val="28"/>
          <w:szCs w:val="28"/>
        </w:rPr>
        <w:t>X</w:t>
      </w:r>
      <w:r>
        <w:rPr>
          <w:rFonts w:ascii="Times New Roman" w:hAnsi="Times New Roman"/>
          <w:b/>
          <w:color w:val="auto"/>
          <w:sz w:val="28"/>
          <w:szCs w:val="28"/>
        </w:rPr>
        <w:t xml:space="preserve">  </w:t>
      </w:r>
      <w:r w:rsidRPr="007C47EB">
        <w:rPr>
          <w:rFonts w:ascii="Times New Roman" w:hAnsi="Times New Roman"/>
          <w:color w:val="auto"/>
          <w:sz w:val="28"/>
          <w:szCs w:val="28"/>
        </w:rPr>
        <w:t>Presente</w:t>
      </w:r>
      <w:r w:rsidRPr="007C47EB">
        <w:rPr>
          <w:rFonts w:ascii="Times New Roman" w:hAnsi="Times New Roman"/>
          <w:color w:val="auto"/>
          <w:sz w:val="28"/>
          <w:szCs w:val="28"/>
        </w:rPr>
        <w:tab/>
      </w:r>
      <w:r w:rsidRPr="007C47EB">
        <w:rPr>
          <w:rFonts w:ascii="Times New Roman" w:hAnsi="Times New Roman"/>
          <w:color w:val="auto"/>
          <w:sz w:val="28"/>
          <w:szCs w:val="28"/>
        </w:rPr>
        <w:tab/>
      </w:r>
      <w:r w:rsidRPr="007C47EB">
        <w:rPr>
          <w:rFonts w:ascii="Times New Roman" w:hAnsi="Times New Roman"/>
          <w:b/>
          <w:color w:val="auto"/>
          <w:sz w:val="28"/>
          <w:szCs w:val="28"/>
        </w:rPr>
        <w:sym w:font="Symbol" w:char="009A"/>
      </w:r>
      <w:r w:rsidRPr="007C47EB">
        <w:rPr>
          <w:rFonts w:ascii="Times New Roman" w:hAnsi="Times New Roman"/>
          <w:color w:val="auto"/>
          <w:sz w:val="28"/>
          <w:szCs w:val="28"/>
        </w:rPr>
        <w:t xml:space="preserve">  Assente</w:t>
      </w:r>
    </w:p>
    <w:p w:rsidR="00D85738" w:rsidRPr="007C47EB" w:rsidRDefault="00D85738" w:rsidP="00D85738">
      <w:pPr>
        <w:pStyle w:val="Titolo"/>
        <w:tabs>
          <w:tab w:val="left" w:pos="3600"/>
        </w:tabs>
        <w:jc w:val="both"/>
        <w:rPr>
          <w:rFonts w:ascii="Times New Roman" w:hAnsi="Times New Roman"/>
          <w:b/>
          <w:bCs/>
          <w:color w:val="auto"/>
          <w:sz w:val="28"/>
          <w:szCs w:val="28"/>
        </w:rPr>
      </w:pPr>
    </w:p>
    <w:p w:rsidR="00D85738" w:rsidRPr="007C47EB" w:rsidRDefault="00D85738" w:rsidP="00D85738">
      <w:pPr>
        <w:pStyle w:val="Titolo"/>
        <w:tabs>
          <w:tab w:val="left" w:pos="3600"/>
        </w:tabs>
        <w:jc w:val="both"/>
        <w:rPr>
          <w:rFonts w:ascii="Times New Roman" w:hAnsi="Times New Roman"/>
          <w:b/>
          <w:bCs/>
          <w:color w:val="auto"/>
          <w:sz w:val="28"/>
          <w:szCs w:val="28"/>
        </w:rPr>
      </w:pPr>
    </w:p>
    <w:p w:rsidR="00D85738" w:rsidRPr="00D85738" w:rsidRDefault="00D85738" w:rsidP="00D85738">
      <w:pPr>
        <w:pStyle w:val="Corpodeltesto"/>
        <w:rPr>
          <w:b/>
          <w:lang w:val="it-IT"/>
        </w:rPr>
      </w:pPr>
      <w:r w:rsidRPr="00D85738">
        <w:rPr>
          <w:b/>
          <w:lang w:val="it-IT"/>
        </w:rPr>
        <w:t xml:space="preserve"> </w:t>
      </w:r>
    </w:p>
    <w:p w:rsidR="00D85738" w:rsidRPr="007C47EB" w:rsidRDefault="00D85738" w:rsidP="00D85738">
      <w:pPr>
        <w:pStyle w:val="Titolo"/>
        <w:tabs>
          <w:tab w:val="left" w:pos="3600"/>
        </w:tabs>
        <w:jc w:val="both"/>
        <w:rPr>
          <w:rFonts w:ascii="Times New Roman" w:hAnsi="Times New Roman"/>
          <w:color w:val="000000"/>
          <w:sz w:val="28"/>
          <w:szCs w:val="28"/>
        </w:rPr>
      </w:pPr>
      <w:r w:rsidRPr="007C47EB">
        <w:rPr>
          <w:rFonts w:ascii="Times New Roman" w:hAnsi="Times New Roman"/>
          <w:color w:val="000000"/>
          <w:sz w:val="28"/>
          <w:szCs w:val="28"/>
        </w:rPr>
        <w:t>Con la partecipa</w:t>
      </w:r>
      <w:r>
        <w:rPr>
          <w:rFonts w:ascii="Times New Roman" w:hAnsi="Times New Roman"/>
          <w:color w:val="000000"/>
          <w:sz w:val="28"/>
          <w:szCs w:val="28"/>
        </w:rPr>
        <w:t xml:space="preserve">zione del </w:t>
      </w:r>
      <w:r w:rsidRPr="007C47EB">
        <w:rPr>
          <w:rFonts w:ascii="Times New Roman" w:hAnsi="Times New Roman"/>
          <w:color w:val="000000"/>
          <w:sz w:val="28"/>
          <w:szCs w:val="28"/>
        </w:rPr>
        <w:t xml:space="preserve">Segretario Comunale </w:t>
      </w:r>
      <w:r w:rsidRPr="007C47EB">
        <w:rPr>
          <w:rFonts w:ascii="Times New Roman" w:hAnsi="Times New Roman"/>
          <w:i/>
          <w:color w:val="000000"/>
          <w:sz w:val="28"/>
          <w:szCs w:val="28"/>
        </w:rPr>
        <w:t>D</w:t>
      </w:r>
      <w:r>
        <w:rPr>
          <w:rFonts w:ascii="Times New Roman" w:hAnsi="Times New Roman"/>
          <w:i/>
          <w:color w:val="000000"/>
          <w:sz w:val="28"/>
          <w:szCs w:val="28"/>
        </w:rPr>
        <w:t xml:space="preserve">r.ssa </w:t>
      </w:r>
      <w:proofErr w:type="spellStart"/>
      <w:r>
        <w:rPr>
          <w:rFonts w:ascii="Times New Roman" w:hAnsi="Times New Roman"/>
          <w:i/>
          <w:color w:val="000000"/>
          <w:sz w:val="28"/>
          <w:szCs w:val="28"/>
        </w:rPr>
        <w:t>Calogera</w:t>
      </w:r>
      <w:proofErr w:type="spellEnd"/>
      <w:r>
        <w:rPr>
          <w:rFonts w:ascii="Times New Roman" w:hAnsi="Times New Roman"/>
          <w:i/>
          <w:color w:val="000000"/>
          <w:sz w:val="28"/>
          <w:szCs w:val="28"/>
        </w:rPr>
        <w:t xml:space="preserve"> Di </w:t>
      </w:r>
      <w:proofErr w:type="spellStart"/>
      <w:r>
        <w:rPr>
          <w:rFonts w:ascii="Times New Roman" w:hAnsi="Times New Roman"/>
          <w:i/>
          <w:color w:val="000000"/>
          <w:sz w:val="28"/>
          <w:szCs w:val="28"/>
        </w:rPr>
        <w:t>Gangi</w:t>
      </w:r>
      <w:proofErr w:type="spellEnd"/>
      <w:r w:rsidRPr="007C47EB">
        <w:rPr>
          <w:rFonts w:ascii="Times New Roman" w:hAnsi="Times New Roman"/>
          <w:color w:val="000000"/>
          <w:sz w:val="28"/>
          <w:szCs w:val="28"/>
        </w:rPr>
        <w:t>.</w:t>
      </w:r>
    </w:p>
    <w:p w:rsidR="00D85738" w:rsidRDefault="00D85738" w:rsidP="00D85738">
      <w:pPr>
        <w:pStyle w:val="Titolo"/>
        <w:tabs>
          <w:tab w:val="left" w:pos="3600"/>
        </w:tabs>
        <w:jc w:val="both"/>
        <w:rPr>
          <w:rFonts w:ascii="Times New Roman" w:hAnsi="Times New Roman"/>
          <w:color w:val="000000"/>
          <w:sz w:val="28"/>
          <w:szCs w:val="28"/>
        </w:rPr>
      </w:pPr>
      <w:r w:rsidRPr="007C47EB">
        <w:rPr>
          <w:rFonts w:ascii="Times New Roman" w:hAnsi="Times New Roman"/>
          <w:color w:val="000000"/>
          <w:sz w:val="28"/>
          <w:szCs w:val="28"/>
        </w:rPr>
        <w:br/>
        <w:t xml:space="preserve">Il </w:t>
      </w:r>
      <w:r>
        <w:rPr>
          <w:rFonts w:ascii="Times New Roman" w:hAnsi="Times New Roman"/>
          <w:color w:val="000000"/>
          <w:sz w:val="28"/>
          <w:szCs w:val="28"/>
        </w:rPr>
        <w:t xml:space="preserve"> </w:t>
      </w:r>
      <w:r w:rsidRPr="007C47EB">
        <w:rPr>
          <w:rFonts w:ascii="Times New Roman" w:hAnsi="Times New Roman"/>
          <w:color w:val="000000"/>
          <w:sz w:val="28"/>
          <w:szCs w:val="28"/>
        </w:rPr>
        <w:t>Sindaco, constatato il numero legale degli intervenuti, dichiara aperta la riunione e li invita a deliberare sull’oggetto sopra indicato.</w:t>
      </w:r>
    </w:p>
    <w:p w:rsidR="00D85738" w:rsidRDefault="00D85738" w:rsidP="00D85738">
      <w:pPr>
        <w:pStyle w:val="Titolo"/>
        <w:tabs>
          <w:tab w:val="left" w:pos="3600"/>
        </w:tabs>
        <w:jc w:val="both"/>
        <w:rPr>
          <w:rFonts w:ascii="Times New Roman" w:hAnsi="Times New Roman"/>
          <w:color w:val="000000"/>
          <w:sz w:val="28"/>
          <w:szCs w:val="28"/>
        </w:rPr>
      </w:pPr>
    </w:p>
    <w:p w:rsidR="00D85738" w:rsidRDefault="00D85738" w:rsidP="00D85738">
      <w:pPr>
        <w:pStyle w:val="Titolo"/>
        <w:tabs>
          <w:tab w:val="left" w:pos="3600"/>
        </w:tabs>
        <w:jc w:val="both"/>
        <w:rPr>
          <w:rFonts w:ascii="Times New Roman" w:hAnsi="Times New Roman"/>
          <w:color w:val="000000"/>
          <w:sz w:val="28"/>
          <w:szCs w:val="28"/>
        </w:rPr>
      </w:pPr>
    </w:p>
    <w:p w:rsidR="00D85738" w:rsidRDefault="00D85738" w:rsidP="00D85738">
      <w:pPr>
        <w:pStyle w:val="Titolo"/>
        <w:tabs>
          <w:tab w:val="left" w:pos="3600"/>
        </w:tabs>
        <w:jc w:val="both"/>
        <w:rPr>
          <w:rFonts w:ascii="Times New Roman" w:hAnsi="Times New Roman"/>
          <w:color w:val="000000"/>
          <w:sz w:val="28"/>
          <w:szCs w:val="28"/>
        </w:rPr>
      </w:pPr>
    </w:p>
    <w:p w:rsidR="00D85738" w:rsidRDefault="00D85738" w:rsidP="00D85738">
      <w:pPr>
        <w:pStyle w:val="Titolo"/>
        <w:tabs>
          <w:tab w:val="left" w:pos="3600"/>
        </w:tabs>
        <w:jc w:val="both"/>
        <w:rPr>
          <w:rFonts w:ascii="Times New Roman" w:hAnsi="Times New Roman"/>
          <w:color w:val="000000"/>
          <w:sz w:val="28"/>
          <w:szCs w:val="28"/>
        </w:rPr>
      </w:pPr>
    </w:p>
    <w:p w:rsidR="00D85738" w:rsidRDefault="00D85738" w:rsidP="00D85738">
      <w:pPr>
        <w:pStyle w:val="Titolo"/>
        <w:tabs>
          <w:tab w:val="left" w:pos="3600"/>
        </w:tabs>
        <w:jc w:val="both"/>
        <w:rPr>
          <w:rFonts w:ascii="Times New Roman" w:hAnsi="Times New Roman"/>
          <w:color w:val="000000"/>
          <w:sz w:val="28"/>
          <w:szCs w:val="28"/>
        </w:rPr>
      </w:pPr>
    </w:p>
    <w:p w:rsidR="00D85738" w:rsidRDefault="00D85738" w:rsidP="00D85738">
      <w:pPr>
        <w:pStyle w:val="Titolo"/>
        <w:tabs>
          <w:tab w:val="left" w:pos="3600"/>
        </w:tabs>
        <w:jc w:val="both"/>
        <w:rPr>
          <w:rFonts w:ascii="Times New Roman" w:hAnsi="Times New Roman"/>
          <w:color w:val="000000"/>
          <w:sz w:val="28"/>
          <w:szCs w:val="28"/>
        </w:rPr>
      </w:pPr>
    </w:p>
    <w:p w:rsidR="00D85738" w:rsidRDefault="00D85738" w:rsidP="00D85738">
      <w:pPr>
        <w:pStyle w:val="Titolo"/>
        <w:tabs>
          <w:tab w:val="left" w:pos="3600"/>
        </w:tabs>
        <w:jc w:val="both"/>
        <w:rPr>
          <w:rFonts w:ascii="Times New Roman" w:hAnsi="Times New Roman"/>
          <w:color w:val="000000"/>
          <w:sz w:val="28"/>
          <w:szCs w:val="28"/>
        </w:rPr>
      </w:pPr>
    </w:p>
    <w:p w:rsidR="00D85738" w:rsidRDefault="00D85738" w:rsidP="00D85738">
      <w:pPr>
        <w:pStyle w:val="Titolo"/>
        <w:tabs>
          <w:tab w:val="left" w:pos="3600"/>
        </w:tabs>
        <w:jc w:val="both"/>
        <w:rPr>
          <w:rFonts w:ascii="Times New Roman" w:hAnsi="Times New Roman"/>
          <w:color w:val="000000"/>
          <w:sz w:val="28"/>
          <w:szCs w:val="28"/>
        </w:rPr>
      </w:pPr>
    </w:p>
    <w:p w:rsidR="00D85738" w:rsidRDefault="00D85738" w:rsidP="00D85738">
      <w:pPr>
        <w:pStyle w:val="Titolo"/>
        <w:tabs>
          <w:tab w:val="left" w:pos="3600"/>
        </w:tabs>
        <w:jc w:val="both"/>
        <w:rPr>
          <w:rFonts w:ascii="Times New Roman" w:hAnsi="Times New Roman"/>
          <w:color w:val="000000"/>
          <w:sz w:val="28"/>
          <w:szCs w:val="28"/>
        </w:rPr>
      </w:pPr>
    </w:p>
    <w:p w:rsidR="00D85738" w:rsidRPr="007C47EB" w:rsidRDefault="00D85738" w:rsidP="00D85738">
      <w:pPr>
        <w:pStyle w:val="Titolo"/>
        <w:tabs>
          <w:tab w:val="left" w:pos="3600"/>
        </w:tabs>
        <w:jc w:val="both"/>
        <w:rPr>
          <w:rFonts w:ascii="Times New Roman" w:hAnsi="Times New Roman"/>
          <w:color w:val="000000"/>
          <w:sz w:val="28"/>
          <w:szCs w:val="28"/>
        </w:rPr>
      </w:pPr>
    </w:p>
    <w:p w:rsidR="00D85738" w:rsidRPr="007C47EB" w:rsidRDefault="00D85738" w:rsidP="00D85738">
      <w:pPr>
        <w:pStyle w:val="Titolo"/>
        <w:tabs>
          <w:tab w:val="left" w:pos="3600"/>
        </w:tabs>
        <w:jc w:val="both"/>
        <w:rPr>
          <w:rFonts w:ascii="Times New Roman" w:hAnsi="Times New Roman"/>
          <w:color w:val="000000"/>
          <w:sz w:val="28"/>
          <w:szCs w:val="28"/>
        </w:rPr>
      </w:pPr>
    </w:p>
    <w:p w:rsidR="0010184F" w:rsidRPr="00E86CF5" w:rsidRDefault="00E81D88">
      <w:pPr>
        <w:spacing w:before="70" w:line="242" w:lineRule="auto"/>
        <w:ind w:left="532" w:right="557"/>
        <w:jc w:val="both"/>
        <w:rPr>
          <w:b/>
          <w:i/>
          <w:lang w:val="it-IT"/>
        </w:rPr>
      </w:pPr>
      <w:r w:rsidRPr="00E86CF5">
        <w:rPr>
          <w:i/>
          <w:lang w:val="it-IT"/>
        </w:rPr>
        <w:t>I</w:t>
      </w:r>
      <w:r w:rsidR="00E86CF5">
        <w:rPr>
          <w:i/>
          <w:lang w:val="it-IT"/>
        </w:rPr>
        <w:t>l</w:t>
      </w:r>
      <w:r w:rsidRPr="00E86CF5">
        <w:rPr>
          <w:i/>
          <w:lang w:val="it-IT"/>
        </w:rPr>
        <w:t xml:space="preserve"> sottoscritt</w:t>
      </w:r>
      <w:r w:rsidR="00E86CF5">
        <w:rPr>
          <w:i/>
          <w:lang w:val="it-IT"/>
        </w:rPr>
        <w:t>o Gambino Salvatore,</w:t>
      </w:r>
      <w:r w:rsidR="00B56F8C">
        <w:rPr>
          <w:i/>
          <w:lang w:val="it-IT"/>
        </w:rPr>
        <w:t xml:space="preserve"> </w:t>
      </w:r>
      <w:r w:rsidRPr="00E86CF5">
        <w:rPr>
          <w:i/>
          <w:lang w:val="it-IT"/>
        </w:rPr>
        <w:t>sindaco</w:t>
      </w:r>
      <w:r w:rsidR="00E86CF5">
        <w:rPr>
          <w:i/>
          <w:lang w:val="it-IT"/>
        </w:rPr>
        <w:t xml:space="preserve"> del Comune di Torretta</w:t>
      </w:r>
      <w:r w:rsidRPr="00E86CF5">
        <w:rPr>
          <w:i/>
          <w:lang w:val="it-IT"/>
        </w:rPr>
        <w:t>, sottopon</w:t>
      </w:r>
      <w:r w:rsidR="00E86CF5">
        <w:rPr>
          <w:i/>
          <w:lang w:val="it-IT"/>
        </w:rPr>
        <w:t>e</w:t>
      </w:r>
      <w:r w:rsidRPr="00E86CF5">
        <w:rPr>
          <w:i/>
          <w:lang w:val="it-IT"/>
        </w:rPr>
        <w:t xml:space="preserve"> alla Giunta Municipale il seguente atto di indirizzo politico</w:t>
      </w:r>
      <w:r w:rsidR="00E86CF5">
        <w:rPr>
          <w:i/>
          <w:lang w:val="it-IT"/>
        </w:rPr>
        <w:t xml:space="preserve"> avente per oggetto:” </w:t>
      </w:r>
      <w:r w:rsidR="00E86CF5">
        <w:rPr>
          <w:b/>
          <w:i/>
          <w:lang w:val="it-IT"/>
        </w:rPr>
        <w:t xml:space="preserve">Avvio delle procedure per la </w:t>
      </w:r>
      <w:r w:rsidR="00AC1AC0">
        <w:rPr>
          <w:b/>
          <w:i/>
          <w:lang w:val="it-IT"/>
        </w:rPr>
        <w:t xml:space="preserve">stabilizzazione dei rapporti di lavoro subordinato a tempo determinato ai sensi dell’art. 20 del </w:t>
      </w:r>
      <w:proofErr w:type="spellStart"/>
      <w:r w:rsidR="00AC1AC0">
        <w:rPr>
          <w:b/>
          <w:i/>
          <w:lang w:val="it-IT"/>
        </w:rPr>
        <w:t>D.LGS</w:t>
      </w:r>
      <w:proofErr w:type="spellEnd"/>
      <w:r w:rsidR="00AC1AC0">
        <w:rPr>
          <w:b/>
          <w:i/>
          <w:lang w:val="it-IT"/>
        </w:rPr>
        <w:t>: 75/2017 e dell’art. 3 della L.R. 27/2016 – Atto di indirizzo.</w:t>
      </w:r>
    </w:p>
    <w:p w:rsidR="0010184F" w:rsidRPr="00E86CF5" w:rsidRDefault="0010184F">
      <w:pPr>
        <w:pStyle w:val="Corpodeltesto"/>
        <w:spacing w:before="7"/>
        <w:rPr>
          <w:i/>
          <w:sz w:val="22"/>
          <w:szCs w:val="22"/>
          <w:lang w:val="it-IT"/>
        </w:rPr>
      </w:pPr>
    </w:p>
    <w:p w:rsidR="0010184F" w:rsidRPr="00952C6A" w:rsidRDefault="00E81D88">
      <w:pPr>
        <w:pStyle w:val="Corpodeltesto"/>
        <w:ind w:left="532" w:right="555"/>
        <w:jc w:val="both"/>
        <w:rPr>
          <w:sz w:val="20"/>
          <w:szCs w:val="20"/>
          <w:lang w:val="it-IT"/>
        </w:rPr>
      </w:pPr>
      <w:r w:rsidRPr="00952C6A">
        <w:rPr>
          <w:b/>
          <w:sz w:val="22"/>
          <w:szCs w:val="22"/>
          <w:lang w:val="it-IT"/>
        </w:rPr>
        <w:t>PREMESSO</w:t>
      </w:r>
      <w:r w:rsidRPr="00E86CF5">
        <w:rPr>
          <w:sz w:val="22"/>
          <w:szCs w:val="22"/>
          <w:lang w:val="it-IT"/>
        </w:rPr>
        <w:t xml:space="preserve"> </w:t>
      </w:r>
      <w:r w:rsidRPr="00952C6A">
        <w:rPr>
          <w:sz w:val="20"/>
          <w:szCs w:val="20"/>
          <w:lang w:val="it-IT"/>
        </w:rPr>
        <w:t>che il superamento del precariato, mediante la stabilizzazione dei rapporti di lavoro flessibili in atto, costituisce un obiettivo strategico dell’amministrazione comunale, da attuare nel rispetto e compatibilmente con le norme e i vincoli normativi ed in coerenza con i fabbisogni di personale;</w:t>
      </w:r>
    </w:p>
    <w:p w:rsidR="0010184F" w:rsidRPr="00952C6A" w:rsidRDefault="00E81D88" w:rsidP="00952C6A">
      <w:pPr>
        <w:pStyle w:val="Corpodeltesto"/>
        <w:spacing w:before="2"/>
        <w:ind w:left="532" w:right="551"/>
        <w:jc w:val="both"/>
        <w:rPr>
          <w:sz w:val="20"/>
          <w:szCs w:val="20"/>
          <w:lang w:val="it-IT"/>
        </w:rPr>
      </w:pPr>
      <w:r w:rsidRPr="00952C6A">
        <w:rPr>
          <w:b/>
          <w:sz w:val="20"/>
          <w:szCs w:val="20"/>
          <w:lang w:val="it-IT"/>
        </w:rPr>
        <w:t>PRESO ATTO</w:t>
      </w:r>
      <w:r w:rsidR="00952C6A">
        <w:rPr>
          <w:b/>
          <w:sz w:val="22"/>
          <w:szCs w:val="22"/>
          <w:lang w:val="it-IT"/>
        </w:rPr>
        <w:t xml:space="preserve"> </w:t>
      </w:r>
      <w:r w:rsidR="00952C6A" w:rsidRPr="00952C6A">
        <w:rPr>
          <w:sz w:val="20"/>
          <w:szCs w:val="20"/>
          <w:lang w:val="it-IT"/>
        </w:rPr>
        <w:t>che</w:t>
      </w:r>
      <w:r w:rsidRPr="00E86CF5">
        <w:rPr>
          <w:sz w:val="22"/>
          <w:szCs w:val="22"/>
          <w:lang w:val="it-IT"/>
        </w:rPr>
        <w:t xml:space="preserve"> </w:t>
      </w:r>
      <w:r w:rsidRPr="00952C6A">
        <w:rPr>
          <w:sz w:val="20"/>
          <w:szCs w:val="20"/>
          <w:lang w:val="it-IT"/>
        </w:rPr>
        <w:t xml:space="preserve">attualmente risultano in servizio presso l’Ente, in forza delle disposizioni legislative regionali di settore emanate, n. </w:t>
      </w:r>
      <w:r w:rsidRPr="00952C6A">
        <w:rPr>
          <w:b/>
          <w:sz w:val="20"/>
          <w:szCs w:val="20"/>
          <w:lang w:val="it-IT"/>
        </w:rPr>
        <w:t>3</w:t>
      </w:r>
      <w:r w:rsidR="00952C6A" w:rsidRPr="00952C6A">
        <w:rPr>
          <w:b/>
          <w:sz w:val="20"/>
          <w:szCs w:val="20"/>
          <w:lang w:val="it-IT"/>
        </w:rPr>
        <w:t>7</w:t>
      </w:r>
      <w:r w:rsidRPr="00952C6A">
        <w:rPr>
          <w:sz w:val="20"/>
          <w:szCs w:val="20"/>
          <w:lang w:val="it-IT"/>
        </w:rPr>
        <w:t xml:space="preserve"> unità di personale con contratto di lavoro subordinato a tempo determinato e parziale, tutti provenienti dal bacino dei lavoratori socialmente utili</w:t>
      </w:r>
      <w:r w:rsidR="00952C6A">
        <w:rPr>
          <w:sz w:val="20"/>
          <w:szCs w:val="20"/>
          <w:lang w:val="it-IT"/>
        </w:rPr>
        <w:t xml:space="preserve">, ricompresi </w:t>
      </w:r>
      <w:r w:rsidRPr="00952C6A">
        <w:rPr>
          <w:sz w:val="20"/>
          <w:szCs w:val="20"/>
          <w:lang w:val="it-IT"/>
        </w:rPr>
        <w:t xml:space="preserve"> nell’elenco di c</w:t>
      </w:r>
      <w:r w:rsidR="00952C6A">
        <w:rPr>
          <w:sz w:val="20"/>
          <w:szCs w:val="20"/>
          <w:lang w:val="it-IT"/>
        </w:rPr>
        <w:t xml:space="preserve">ui al comma 1 dell’art. 30 della L.R. </w:t>
      </w:r>
      <w:r w:rsidRPr="00952C6A">
        <w:rPr>
          <w:sz w:val="20"/>
          <w:szCs w:val="20"/>
          <w:lang w:val="it-IT"/>
        </w:rPr>
        <w:t xml:space="preserve">5/2014, il cui rapporto è stato da ultimo prorogato con deliberazione della Giunta Municipale n. </w:t>
      </w:r>
      <w:r w:rsidR="00D15D0D">
        <w:rPr>
          <w:sz w:val="20"/>
          <w:szCs w:val="20"/>
          <w:lang w:val="it-IT"/>
        </w:rPr>
        <w:t>01</w:t>
      </w:r>
      <w:r w:rsidR="00B56F8C">
        <w:rPr>
          <w:sz w:val="20"/>
          <w:szCs w:val="20"/>
          <w:lang w:val="it-IT"/>
        </w:rPr>
        <w:t xml:space="preserve">  </w:t>
      </w:r>
      <w:r w:rsidRPr="00952C6A">
        <w:rPr>
          <w:sz w:val="20"/>
          <w:szCs w:val="20"/>
          <w:lang w:val="it-IT"/>
        </w:rPr>
        <w:t xml:space="preserve">del </w:t>
      </w:r>
      <w:r w:rsidR="00D15D0D">
        <w:rPr>
          <w:sz w:val="20"/>
          <w:szCs w:val="20"/>
          <w:lang w:val="it-IT"/>
        </w:rPr>
        <w:t>03</w:t>
      </w:r>
      <w:r w:rsidR="00B56F8C">
        <w:rPr>
          <w:sz w:val="20"/>
          <w:szCs w:val="20"/>
          <w:lang w:val="it-IT"/>
        </w:rPr>
        <w:t>/0</w:t>
      </w:r>
      <w:r w:rsidR="00D15D0D">
        <w:rPr>
          <w:sz w:val="20"/>
          <w:szCs w:val="20"/>
          <w:lang w:val="it-IT"/>
        </w:rPr>
        <w:t>1</w:t>
      </w:r>
      <w:r w:rsidR="00B56F8C">
        <w:rPr>
          <w:sz w:val="20"/>
          <w:szCs w:val="20"/>
          <w:lang w:val="it-IT"/>
        </w:rPr>
        <w:t>/</w:t>
      </w:r>
      <w:r w:rsidRPr="00952C6A">
        <w:rPr>
          <w:sz w:val="20"/>
          <w:szCs w:val="20"/>
          <w:lang w:val="it-IT"/>
        </w:rPr>
        <w:t>201</w:t>
      </w:r>
      <w:r w:rsidR="00B56F8C">
        <w:rPr>
          <w:sz w:val="20"/>
          <w:szCs w:val="20"/>
          <w:lang w:val="it-IT"/>
        </w:rPr>
        <w:t>7</w:t>
      </w:r>
      <w:r w:rsidR="00952C6A">
        <w:rPr>
          <w:sz w:val="20"/>
          <w:szCs w:val="20"/>
          <w:lang w:val="it-IT"/>
        </w:rPr>
        <w:t xml:space="preserve"> fino al</w:t>
      </w:r>
      <w:r w:rsidR="00B56F8C">
        <w:rPr>
          <w:sz w:val="20"/>
          <w:szCs w:val="20"/>
          <w:lang w:val="it-IT"/>
        </w:rPr>
        <w:t xml:space="preserve"> 31/12/201</w:t>
      </w:r>
      <w:r w:rsidR="00D15D0D">
        <w:rPr>
          <w:sz w:val="20"/>
          <w:szCs w:val="20"/>
          <w:lang w:val="it-IT"/>
        </w:rPr>
        <w:t>8</w:t>
      </w:r>
      <w:r w:rsidR="00952C6A">
        <w:rPr>
          <w:sz w:val="20"/>
          <w:szCs w:val="20"/>
          <w:lang w:val="it-IT"/>
        </w:rPr>
        <w:t xml:space="preserve"> </w:t>
      </w:r>
      <w:r w:rsidRPr="00952C6A">
        <w:rPr>
          <w:sz w:val="20"/>
          <w:szCs w:val="20"/>
          <w:lang w:val="it-IT"/>
        </w:rPr>
        <w:t>;</w:t>
      </w:r>
    </w:p>
    <w:p w:rsidR="0010184F" w:rsidRPr="00952C6A" w:rsidRDefault="00E81D88">
      <w:pPr>
        <w:pStyle w:val="Corpodeltesto"/>
        <w:ind w:left="532" w:right="558"/>
        <w:jc w:val="both"/>
        <w:rPr>
          <w:sz w:val="20"/>
          <w:szCs w:val="20"/>
          <w:lang w:val="it-IT"/>
        </w:rPr>
      </w:pPr>
      <w:r w:rsidRPr="00952C6A">
        <w:rPr>
          <w:b/>
          <w:sz w:val="20"/>
          <w:szCs w:val="20"/>
          <w:lang w:val="it-IT"/>
        </w:rPr>
        <w:t>VISTO</w:t>
      </w:r>
      <w:r w:rsidRPr="00952C6A">
        <w:rPr>
          <w:sz w:val="20"/>
          <w:szCs w:val="20"/>
          <w:lang w:val="it-IT"/>
        </w:rPr>
        <w:t xml:space="preserve"> l’art. 20 del d.lgs. 75/2017 che detta speciali disposizioni volte ad offrire una tutela rispetto a forme di precariato protrattesi nel tempo, valorizzando, nel rispetto delle regole di cui all’art. 97 Cost., le professionalità da tempo maturate e poste al servizio delle pubbliche amministrazioni, in coerenza con i fabbisogni e le esigenze organizzative e funzionali di ciascuna amministrazione;</w:t>
      </w:r>
    </w:p>
    <w:p w:rsidR="0010184F" w:rsidRPr="00952C6A" w:rsidRDefault="00E81D88">
      <w:pPr>
        <w:pStyle w:val="Corpodeltesto"/>
        <w:ind w:left="532" w:right="561"/>
        <w:jc w:val="both"/>
        <w:rPr>
          <w:sz w:val="20"/>
          <w:szCs w:val="20"/>
          <w:lang w:val="it-IT"/>
        </w:rPr>
      </w:pPr>
      <w:r w:rsidRPr="00952C6A">
        <w:rPr>
          <w:b/>
          <w:sz w:val="20"/>
          <w:szCs w:val="20"/>
          <w:lang w:val="it-IT"/>
        </w:rPr>
        <w:t>VISTA</w:t>
      </w:r>
      <w:r w:rsidRPr="00952C6A">
        <w:rPr>
          <w:sz w:val="20"/>
          <w:szCs w:val="20"/>
          <w:lang w:val="it-IT"/>
        </w:rPr>
        <w:t xml:space="preserve"> la circolare del Ministro per la semplificazione e pubblica amministrazione n. 3/2017 del 23.11.2017 che detta indirizzi operativi per l’applicazione della speciale disciplina volta al superamento del precariato;</w:t>
      </w:r>
    </w:p>
    <w:p w:rsidR="0010184F" w:rsidRPr="00952C6A" w:rsidRDefault="00E81D88">
      <w:pPr>
        <w:pStyle w:val="Corpodeltesto"/>
        <w:ind w:left="532" w:right="559"/>
        <w:jc w:val="both"/>
        <w:rPr>
          <w:sz w:val="20"/>
          <w:szCs w:val="20"/>
          <w:lang w:val="it-IT"/>
        </w:rPr>
      </w:pPr>
      <w:r w:rsidRPr="00952C6A">
        <w:rPr>
          <w:b/>
          <w:sz w:val="20"/>
          <w:szCs w:val="20"/>
          <w:lang w:val="it-IT"/>
        </w:rPr>
        <w:t>CONSIDERATO</w:t>
      </w:r>
      <w:r w:rsidRPr="00952C6A">
        <w:rPr>
          <w:sz w:val="20"/>
          <w:szCs w:val="20"/>
          <w:lang w:val="it-IT"/>
        </w:rPr>
        <w:t xml:space="preserve"> che le procedure di reclutamento speciale transitorio previste dalla richiamata normativa</w:t>
      </w:r>
      <w:r w:rsidRPr="00E86CF5">
        <w:rPr>
          <w:sz w:val="22"/>
          <w:szCs w:val="22"/>
          <w:lang w:val="it-IT"/>
        </w:rPr>
        <w:t xml:space="preserve"> </w:t>
      </w:r>
      <w:r w:rsidRPr="003C3E48">
        <w:rPr>
          <w:sz w:val="20"/>
          <w:szCs w:val="20"/>
          <w:lang w:val="it-IT"/>
        </w:rPr>
        <w:t>debbono</w:t>
      </w:r>
      <w:r w:rsidRPr="00E86CF5">
        <w:rPr>
          <w:sz w:val="22"/>
          <w:szCs w:val="22"/>
          <w:lang w:val="it-IT"/>
        </w:rPr>
        <w:t xml:space="preserve"> </w:t>
      </w:r>
      <w:r w:rsidRPr="00952C6A">
        <w:rPr>
          <w:sz w:val="20"/>
          <w:szCs w:val="20"/>
          <w:lang w:val="it-IT"/>
        </w:rPr>
        <w:t>svolgersi nel triennio 2018/2020 e sono rivolte ai soggetti in possesso dei requisiti previsti dai commi 1 e 2 dell’art. 20 cit., tra i quali non rientrano i lavoratori socialmente utili ( cfr. Corte Conti, sezione regionale di controllo per la Lombardia, delibera n. 327/2017);</w:t>
      </w:r>
    </w:p>
    <w:p w:rsidR="0010184F" w:rsidRDefault="00E81D88">
      <w:pPr>
        <w:pStyle w:val="Corpodeltesto"/>
        <w:ind w:left="532" w:right="551"/>
        <w:jc w:val="both"/>
        <w:rPr>
          <w:sz w:val="20"/>
          <w:szCs w:val="20"/>
          <w:lang w:val="it-IT"/>
        </w:rPr>
      </w:pPr>
      <w:r w:rsidRPr="00952C6A">
        <w:rPr>
          <w:b/>
          <w:sz w:val="20"/>
          <w:szCs w:val="20"/>
          <w:lang w:val="it-IT"/>
        </w:rPr>
        <w:t>DATO ATTO</w:t>
      </w:r>
      <w:r w:rsidRPr="00952C6A">
        <w:rPr>
          <w:sz w:val="20"/>
          <w:szCs w:val="20"/>
          <w:lang w:val="it-IT"/>
        </w:rPr>
        <w:t>, in particolare, che l’art. 20, comma 1 consente</w:t>
      </w:r>
      <w:r w:rsidRPr="00952C6A">
        <w:rPr>
          <w:sz w:val="20"/>
          <w:szCs w:val="20"/>
          <w:u w:val="single"/>
          <w:lang w:val="it-IT"/>
        </w:rPr>
        <w:t xml:space="preserve"> l’assunzione a tempo</w:t>
      </w:r>
      <w:r w:rsidRPr="00952C6A">
        <w:rPr>
          <w:sz w:val="20"/>
          <w:szCs w:val="20"/>
          <w:lang w:val="it-IT"/>
        </w:rPr>
        <w:t xml:space="preserve"> </w:t>
      </w:r>
      <w:r w:rsidRPr="00952C6A">
        <w:rPr>
          <w:sz w:val="20"/>
          <w:szCs w:val="20"/>
          <w:u w:val="single"/>
          <w:lang w:val="it-IT"/>
        </w:rPr>
        <w:t>indeterminato</w:t>
      </w:r>
      <w:r w:rsidRPr="00952C6A">
        <w:rPr>
          <w:sz w:val="20"/>
          <w:szCs w:val="20"/>
          <w:lang w:val="it-IT"/>
        </w:rPr>
        <w:t xml:space="preserve"> del personale non dirigenziale con contratto a tempo determinato che possegga tutti i seguenti requisiti:</w:t>
      </w:r>
    </w:p>
    <w:p w:rsidR="00B56F8C" w:rsidRDefault="00B56F8C">
      <w:pPr>
        <w:pStyle w:val="Corpodeltesto"/>
        <w:ind w:left="532" w:right="551"/>
        <w:jc w:val="both"/>
        <w:rPr>
          <w:sz w:val="20"/>
          <w:szCs w:val="20"/>
          <w:lang w:val="it-IT"/>
        </w:rPr>
      </w:pPr>
    </w:p>
    <w:p w:rsidR="003137A8" w:rsidRDefault="00E81D88" w:rsidP="00380CF6">
      <w:pPr>
        <w:pStyle w:val="Paragrafoelenco"/>
        <w:numPr>
          <w:ilvl w:val="0"/>
          <w:numId w:val="8"/>
        </w:numPr>
        <w:tabs>
          <w:tab w:val="left" w:pos="1558"/>
        </w:tabs>
        <w:spacing w:before="59"/>
        <w:ind w:right="0"/>
        <w:jc w:val="left"/>
        <w:rPr>
          <w:sz w:val="20"/>
          <w:szCs w:val="20"/>
          <w:lang w:val="it-IT"/>
        </w:rPr>
      </w:pPr>
      <w:r w:rsidRPr="00952C6A">
        <w:rPr>
          <w:sz w:val="20"/>
          <w:szCs w:val="20"/>
          <w:lang w:val="it-IT"/>
        </w:rPr>
        <w:t>risulti</w:t>
      </w:r>
      <w:r w:rsidRPr="00952C6A">
        <w:rPr>
          <w:spacing w:val="27"/>
          <w:sz w:val="20"/>
          <w:szCs w:val="20"/>
          <w:lang w:val="it-IT"/>
        </w:rPr>
        <w:t xml:space="preserve"> </w:t>
      </w:r>
      <w:r w:rsidRPr="00952C6A">
        <w:rPr>
          <w:sz w:val="20"/>
          <w:szCs w:val="20"/>
          <w:lang w:val="it-IT"/>
        </w:rPr>
        <w:t>in</w:t>
      </w:r>
      <w:r w:rsidRPr="00952C6A">
        <w:rPr>
          <w:spacing w:val="27"/>
          <w:sz w:val="20"/>
          <w:szCs w:val="20"/>
          <w:lang w:val="it-IT"/>
        </w:rPr>
        <w:t xml:space="preserve"> </w:t>
      </w:r>
      <w:r w:rsidRPr="00952C6A">
        <w:rPr>
          <w:sz w:val="20"/>
          <w:szCs w:val="20"/>
          <w:lang w:val="it-IT"/>
        </w:rPr>
        <w:t>servizio,</w:t>
      </w:r>
      <w:r w:rsidRPr="00952C6A">
        <w:rPr>
          <w:spacing w:val="25"/>
          <w:sz w:val="20"/>
          <w:szCs w:val="20"/>
          <w:lang w:val="it-IT"/>
        </w:rPr>
        <w:t xml:space="preserve"> </w:t>
      </w:r>
      <w:r w:rsidRPr="00952C6A">
        <w:rPr>
          <w:sz w:val="20"/>
          <w:szCs w:val="20"/>
          <w:lang w:val="it-IT"/>
        </w:rPr>
        <w:t>anche</w:t>
      </w:r>
      <w:r w:rsidRPr="00952C6A">
        <w:rPr>
          <w:spacing w:val="26"/>
          <w:sz w:val="20"/>
          <w:szCs w:val="20"/>
          <w:lang w:val="it-IT"/>
        </w:rPr>
        <w:t xml:space="preserve"> </w:t>
      </w:r>
      <w:r w:rsidRPr="00952C6A">
        <w:rPr>
          <w:sz w:val="20"/>
          <w:szCs w:val="20"/>
          <w:lang w:val="it-IT"/>
        </w:rPr>
        <w:t>per</w:t>
      </w:r>
      <w:r w:rsidRPr="00952C6A">
        <w:rPr>
          <w:spacing w:val="26"/>
          <w:sz w:val="20"/>
          <w:szCs w:val="20"/>
          <w:lang w:val="it-IT"/>
        </w:rPr>
        <w:t xml:space="preserve"> </w:t>
      </w:r>
      <w:r w:rsidRPr="00952C6A">
        <w:rPr>
          <w:sz w:val="20"/>
          <w:szCs w:val="20"/>
          <w:lang w:val="it-IT"/>
        </w:rPr>
        <w:t>un</w:t>
      </w:r>
      <w:r w:rsidRPr="00952C6A">
        <w:rPr>
          <w:spacing w:val="27"/>
          <w:sz w:val="20"/>
          <w:szCs w:val="20"/>
          <w:lang w:val="it-IT"/>
        </w:rPr>
        <w:t xml:space="preserve"> </w:t>
      </w:r>
      <w:r w:rsidRPr="00952C6A">
        <w:rPr>
          <w:sz w:val="20"/>
          <w:szCs w:val="20"/>
          <w:lang w:val="it-IT"/>
        </w:rPr>
        <w:t>solo</w:t>
      </w:r>
      <w:r w:rsidRPr="00952C6A">
        <w:rPr>
          <w:spacing w:val="25"/>
          <w:sz w:val="20"/>
          <w:szCs w:val="20"/>
          <w:lang w:val="it-IT"/>
        </w:rPr>
        <w:t xml:space="preserve"> </w:t>
      </w:r>
      <w:r w:rsidRPr="00952C6A">
        <w:rPr>
          <w:sz w:val="20"/>
          <w:szCs w:val="20"/>
          <w:lang w:val="it-IT"/>
        </w:rPr>
        <w:t>giorno,</w:t>
      </w:r>
      <w:r w:rsidRPr="00952C6A">
        <w:rPr>
          <w:spacing w:val="25"/>
          <w:sz w:val="20"/>
          <w:szCs w:val="20"/>
          <w:lang w:val="it-IT"/>
        </w:rPr>
        <w:t xml:space="preserve"> </w:t>
      </w:r>
      <w:r w:rsidRPr="00952C6A">
        <w:rPr>
          <w:sz w:val="20"/>
          <w:szCs w:val="20"/>
          <w:lang w:val="it-IT"/>
        </w:rPr>
        <w:t>successivamente</w:t>
      </w:r>
      <w:r w:rsidRPr="00952C6A">
        <w:rPr>
          <w:spacing w:val="26"/>
          <w:sz w:val="20"/>
          <w:szCs w:val="20"/>
          <w:lang w:val="it-IT"/>
        </w:rPr>
        <w:t xml:space="preserve"> </w:t>
      </w:r>
      <w:r w:rsidRPr="00952C6A">
        <w:rPr>
          <w:sz w:val="20"/>
          <w:szCs w:val="20"/>
          <w:lang w:val="it-IT"/>
        </w:rPr>
        <w:t>alla</w:t>
      </w:r>
      <w:r w:rsidRPr="00952C6A">
        <w:rPr>
          <w:spacing w:val="26"/>
          <w:sz w:val="20"/>
          <w:szCs w:val="20"/>
          <w:lang w:val="it-IT"/>
        </w:rPr>
        <w:t xml:space="preserve"> </w:t>
      </w:r>
      <w:r w:rsidRPr="00952C6A">
        <w:rPr>
          <w:sz w:val="20"/>
          <w:szCs w:val="20"/>
          <w:lang w:val="it-IT"/>
        </w:rPr>
        <w:t>data</w:t>
      </w:r>
      <w:r w:rsidRPr="00952C6A">
        <w:rPr>
          <w:spacing w:val="26"/>
          <w:sz w:val="20"/>
          <w:szCs w:val="20"/>
          <w:lang w:val="it-IT"/>
        </w:rPr>
        <w:t xml:space="preserve"> </w:t>
      </w:r>
      <w:r w:rsidRPr="00952C6A">
        <w:rPr>
          <w:sz w:val="20"/>
          <w:szCs w:val="20"/>
          <w:lang w:val="it-IT"/>
        </w:rPr>
        <w:t>del</w:t>
      </w:r>
      <w:r w:rsidR="00B56F8C">
        <w:rPr>
          <w:sz w:val="20"/>
          <w:szCs w:val="20"/>
          <w:lang w:val="it-IT"/>
        </w:rPr>
        <w:t xml:space="preserve"> </w:t>
      </w:r>
      <w:r w:rsidRPr="00B56F8C">
        <w:rPr>
          <w:sz w:val="20"/>
          <w:szCs w:val="20"/>
          <w:lang w:val="it-IT"/>
        </w:rPr>
        <w:t>28 agosto 2015,</w:t>
      </w:r>
      <w:r w:rsidR="00380CF6">
        <w:rPr>
          <w:sz w:val="20"/>
          <w:szCs w:val="20"/>
          <w:lang w:val="it-IT"/>
        </w:rPr>
        <w:t xml:space="preserve"> </w:t>
      </w:r>
      <w:r w:rsidR="00B56F8C" w:rsidRPr="00380CF6">
        <w:rPr>
          <w:sz w:val="20"/>
          <w:szCs w:val="20"/>
          <w:lang w:val="it-IT"/>
        </w:rPr>
        <w:t>c</w:t>
      </w:r>
      <w:r w:rsidRPr="00380CF6">
        <w:rPr>
          <w:sz w:val="20"/>
          <w:szCs w:val="20"/>
          <w:lang w:val="it-IT"/>
        </w:rPr>
        <w:t>on contratto</w:t>
      </w:r>
      <w:r w:rsidR="003137A8">
        <w:rPr>
          <w:sz w:val="20"/>
          <w:szCs w:val="20"/>
          <w:lang w:val="it-IT"/>
        </w:rPr>
        <w:t xml:space="preserve"> </w:t>
      </w:r>
      <w:r w:rsidRPr="00380CF6">
        <w:rPr>
          <w:sz w:val="20"/>
          <w:szCs w:val="20"/>
          <w:lang w:val="it-IT"/>
        </w:rPr>
        <w:t xml:space="preserve"> di </w:t>
      </w:r>
    </w:p>
    <w:p w:rsidR="0010184F" w:rsidRPr="00380CF6" w:rsidRDefault="00E81D88" w:rsidP="003137A8">
      <w:pPr>
        <w:pStyle w:val="Paragrafoelenco"/>
        <w:tabs>
          <w:tab w:val="left" w:pos="1558"/>
        </w:tabs>
        <w:spacing w:before="59"/>
        <w:ind w:left="720" w:right="0" w:firstLine="0"/>
        <w:jc w:val="left"/>
        <w:rPr>
          <w:sz w:val="20"/>
          <w:szCs w:val="20"/>
          <w:lang w:val="it-IT"/>
        </w:rPr>
      </w:pPr>
      <w:r w:rsidRPr="00380CF6">
        <w:rPr>
          <w:sz w:val="20"/>
          <w:szCs w:val="20"/>
          <w:lang w:val="it-IT"/>
        </w:rPr>
        <w:t>lavoro a tempo determinato presso  l'amministrazione che deve procedere</w:t>
      </w:r>
      <w:r w:rsidRPr="00380CF6">
        <w:rPr>
          <w:spacing w:val="22"/>
          <w:sz w:val="20"/>
          <w:szCs w:val="20"/>
          <w:lang w:val="it-IT"/>
        </w:rPr>
        <w:t xml:space="preserve"> </w:t>
      </w:r>
      <w:r w:rsidRPr="00380CF6">
        <w:rPr>
          <w:sz w:val="20"/>
          <w:szCs w:val="20"/>
          <w:lang w:val="it-IT"/>
        </w:rPr>
        <w:t>all'assunzione;</w:t>
      </w:r>
    </w:p>
    <w:p w:rsidR="00380CF6" w:rsidRDefault="00E81D88" w:rsidP="00380CF6">
      <w:pPr>
        <w:pStyle w:val="Paragrafoelenco"/>
        <w:numPr>
          <w:ilvl w:val="0"/>
          <w:numId w:val="8"/>
        </w:numPr>
        <w:tabs>
          <w:tab w:val="left" w:pos="1608"/>
        </w:tabs>
        <w:spacing w:before="187" w:line="285" w:lineRule="auto"/>
        <w:ind w:right="551"/>
        <w:rPr>
          <w:sz w:val="20"/>
          <w:szCs w:val="20"/>
          <w:lang w:val="it-IT"/>
        </w:rPr>
      </w:pPr>
      <w:r w:rsidRPr="00B56F8C">
        <w:rPr>
          <w:sz w:val="20"/>
          <w:szCs w:val="20"/>
          <w:lang w:val="it-IT"/>
        </w:rPr>
        <w:t>sia stato assunto a tempo determinato attingendo ad una graduatoria, a tempo determinato o indeterminato, riferita ad una procedura concorsuale  -  ordinaria, per esami e/o titoli, ovvero anche prevista in una normativa di legge - in relazione alle medesime attività svolte e intese come mansioni dell’area o categoria professionale di appartenenza, procedura anche espletata da amministrazioni pubbliche diverse da quella che procede</w:t>
      </w:r>
      <w:r w:rsidRPr="00B56F8C">
        <w:rPr>
          <w:spacing w:val="20"/>
          <w:sz w:val="20"/>
          <w:szCs w:val="20"/>
          <w:lang w:val="it-IT"/>
        </w:rPr>
        <w:t xml:space="preserve"> </w:t>
      </w:r>
      <w:r w:rsidRPr="00B56F8C">
        <w:rPr>
          <w:sz w:val="20"/>
          <w:szCs w:val="20"/>
          <w:lang w:val="it-IT"/>
        </w:rPr>
        <w:t>all'assunzion</w:t>
      </w:r>
      <w:r w:rsidR="00380CF6">
        <w:rPr>
          <w:sz w:val="20"/>
          <w:szCs w:val="20"/>
          <w:lang w:val="it-IT"/>
        </w:rPr>
        <w:t>e;</w:t>
      </w:r>
    </w:p>
    <w:p w:rsidR="00380CF6" w:rsidRDefault="00380CF6" w:rsidP="00380CF6">
      <w:pPr>
        <w:pStyle w:val="Paragrafoelenco"/>
        <w:numPr>
          <w:ilvl w:val="0"/>
          <w:numId w:val="8"/>
        </w:numPr>
        <w:tabs>
          <w:tab w:val="left" w:pos="1608"/>
        </w:tabs>
        <w:spacing w:before="187" w:line="285" w:lineRule="auto"/>
        <w:ind w:right="551"/>
        <w:rPr>
          <w:sz w:val="20"/>
          <w:szCs w:val="20"/>
          <w:lang w:val="it-IT"/>
        </w:rPr>
      </w:pPr>
      <w:r w:rsidRPr="00380CF6">
        <w:rPr>
          <w:sz w:val="20"/>
          <w:szCs w:val="20"/>
          <w:lang w:val="it-IT"/>
        </w:rPr>
        <w:t xml:space="preserve">abbia maturato, al 31 dicembre 2017, </w:t>
      </w:r>
      <w:r w:rsidRPr="00380CF6">
        <w:rPr>
          <w:spacing w:val="2"/>
          <w:sz w:val="20"/>
          <w:szCs w:val="20"/>
          <w:lang w:val="it-IT"/>
        </w:rPr>
        <w:t xml:space="preserve">alle </w:t>
      </w:r>
      <w:r w:rsidRPr="00380CF6">
        <w:rPr>
          <w:sz w:val="20"/>
          <w:szCs w:val="20"/>
          <w:lang w:val="it-IT"/>
        </w:rPr>
        <w:t xml:space="preserve">dipendenze della stessa amministrazione che procede all'assunzione, almeno tre anni di servizio, anche non continuativi, negli ultimi otto anni. Gli anni utili da conteggiare ricomprendono tutti   i rapporti di lavoro prestato direttamente con l’amministrazione, anche con diverse tipologie di contratto flessibile, ma devono riguardare attività svolte o riconducibili alla medesima area o categoria professionale che determina poi il riferimento per l’amministrazione dell’inquadramento da operare, senza </w:t>
      </w:r>
      <w:r w:rsidRPr="00380CF6">
        <w:rPr>
          <w:spacing w:val="1"/>
          <w:sz w:val="20"/>
          <w:szCs w:val="20"/>
          <w:lang w:val="it-IT"/>
        </w:rPr>
        <w:t xml:space="preserve">necessità </w:t>
      </w:r>
      <w:r w:rsidRPr="00380CF6">
        <w:rPr>
          <w:sz w:val="20"/>
          <w:szCs w:val="20"/>
          <w:lang w:val="it-IT"/>
        </w:rPr>
        <w:t>poi di vincoli ai fini dell’unità organizzativa di</w:t>
      </w:r>
      <w:r w:rsidRPr="00380CF6">
        <w:rPr>
          <w:spacing w:val="15"/>
          <w:sz w:val="20"/>
          <w:szCs w:val="20"/>
          <w:lang w:val="it-IT"/>
        </w:rPr>
        <w:t xml:space="preserve"> </w:t>
      </w:r>
      <w:r w:rsidRPr="00380CF6">
        <w:rPr>
          <w:sz w:val="20"/>
          <w:szCs w:val="20"/>
          <w:lang w:val="it-IT"/>
        </w:rPr>
        <w:t>assegnazione;</w:t>
      </w:r>
    </w:p>
    <w:p w:rsidR="00380CF6" w:rsidRPr="00185B10" w:rsidRDefault="00380CF6" w:rsidP="00185B10">
      <w:pPr>
        <w:pStyle w:val="Paragrafoelenco"/>
        <w:tabs>
          <w:tab w:val="left" w:pos="1608"/>
        </w:tabs>
        <w:spacing w:before="187" w:line="285" w:lineRule="auto"/>
        <w:ind w:left="720" w:right="551" w:firstLine="0"/>
        <w:rPr>
          <w:sz w:val="20"/>
          <w:szCs w:val="20"/>
          <w:lang w:val="it-IT"/>
        </w:rPr>
      </w:pPr>
      <w:r w:rsidRPr="00380CF6">
        <w:rPr>
          <w:b/>
          <w:sz w:val="20"/>
          <w:szCs w:val="20"/>
          <w:lang w:val="it-IT"/>
        </w:rPr>
        <w:t>DATO ATTO</w:t>
      </w:r>
      <w:r w:rsidRPr="00380CF6">
        <w:rPr>
          <w:sz w:val="20"/>
          <w:szCs w:val="20"/>
          <w:lang w:val="it-IT"/>
        </w:rPr>
        <w:t xml:space="preserve">, altresì, che l’art. 20, comma 2, consente alle amministrazioni, per il triennio 2018-2020, </w:t>
      </w:r>
      <w:r w:rsidRPr="00380CF6">
        <w:rPr>
          <w:sz w:val="20"/>
          <w:szCs w:val="20"/>
          <w:u w:val="single"/>
          <w:lang w:val="it-IT"/>
        </w:rPr>
        <w:t>di bandire procedure concorsuali riservate, in misura non</w:t>
      </w:r>
      <w:r w:rsidRPr="00380CF6">
        <w:rPr>
          <w:sz w:val="20"/>
          <w:szCs w:val="20"/>
          <w:lang w:val="it-IT"/>
        </w:rPr>
        <w:t xml:space="preserve"> </w:t>
      </w:r>
      <w:r w:rsidRPr="00380CF6">
        <w:rPr>
          <w:sz w:val="20"/>
          <w:szCs w:val="20"/>
          <w:u w:val="single"/>
          <w:lang w:val="it-IT"/>
        </w:rPr>
        <w:t>superiore al cinquanta per cento dei posti disponibili</w:t>
      </w:r>
      <w:r w:rsidRPr="00380CF6">
        <w:rPr>
          <w:sz w:val="20"/>
          <w:szCs w:val="20"/>
          <w:lang w:val="it-IT"/>
        </w:rPr>
        <w:t xml:space="preserve"> , al personale non dirigenziale che possegga tutti i seguenti requisiti:</w:t>
      </w:r>
    </w:p>
    <w:p w:rsidR="00380CF6" w:rsidRPr="00380CF6" w:rsidRDefault="00380CF6" w:rsidP="00380CF6">
      <w:pPr>
        <w:pStyle w:val="Paragrafoelenco"/>
        <w:numPr>
          <w:ilvl w:val="0"/>
          <w:numId w:val="11"/>
        </w:numPr>
        <w:tabs>
          <w:tab w:val="left" w:pos="1541"/>
        </w:tabs>
        <w:spacing w:before="184" w:line="288" w:lineRule="auto"/>
        <w:rPr>
          <w:sz w:val="20"/>
          <w:szCs w:val="20"/>
          <w:lang w:val="it-IT"/>
        </w:rPr>
      </w:pPr>
      <w:r w:rsidRPr="00380CF6">
        <w:rPr>
          <w:sz w:val="20"/>
          <w:szCs w:val="20"/>
          <w:lang w:val="it-IT"/>
        </w:rPr>
        <w:t>risulti titolare, successivamente alla data del 28 agosto 2015,</w:t>
      </w:r>
      <w:r>
        <w:rPr>
          <w:sz w:val="20"/>
          <w:szCs w:val="20"/>
          <w:lang w:val="it-IT"/>
        </w:rPr>
        <w:t xml:space="preserve"> </w:t>
      </w:r>
      <w:r w:rsidRPr="00380CF6">
        <w:rPr>
          <w:sz w:val="20"/>
          <w:szCs w:val="20"/>
          <w:lang w:val="it-IT"/>
        </w:rPr>
        <w:t xml:space="preserve">di un contratto di lavoro  flessibile presso l'amministrazione che bandisce il  </w:t>
      </w:r>
      <w:r w:rsidRPr="00380CF6">
        <w:rPr>
          <w:spacing w:val="1"/>
          <w:sz w:val="20"/>
          <w:szCs w:val="20"/>
          <w:lang w:val="it-IT"/>
        </w:rPr>
        <w:t xml:space="preserve">concorso, </w:t>
      </w:r>
      <w:r w:rsidRPr="00380CF6">
        <w:rPr>
          <w:sz w:val="20"/>
          <w:szCs w:val="20"/>
          <w:lang w:val="it-IT"/>
        </w:rPr>
        <w:t>quindi  anche i soggetti titolari di collaborazioni coordinate e</w:t>
      </w:r>
      <w:r w:rsidRPr="00380CF6">
        <w:rPr>
          <w:spacing w:val="36"/>
          <w:sz w:val="20"/>
          <w:szCs w:val="20"/>
          <w:lang w:val="it-IT"/>
        </w:rPr>
        <w:t xml:space="preserve"> </w:t>
      </w:r>
      <w:r w:rsidRPr="00380CF6">
        <w:rPr>
          <w:sz w:val="20"/>
          <w:szCs w:val="20"/>
          <w:lang w:val="it-IT"/>
        </w:rPr>
        <w:t>continuative;</w:t>
      </w:r>
    </w:p>
    <w:p w:rsidR="00380CF6" w:rsidRPr="00380CF6" w:rsidRDefault="00380CF6" w:rsidP="006963C3">
      <w:pPr>
        <w:pStyle w:val="Paragrafoelenco"/>
        <w:numPr>
          <w:ilvl w:val="0"/>
          <w:numId w:val="11"/>
        </w:numPr>
        <w:tabs>
          <w:tab w:val="left" w:pos="1639"/>
        </w:tabs>
        <w:spacing w:before="184" w:line="288" w:lineRule="auto"/>
        <w:rPr>
          <w:sz w:val="20"/>
          <w:szCs w:val="20"/>
          <w:lang w:val="it-IT"/>
        </w:rPr>
      </w:pPr>
      <w:r w:rsidRPr="00380CF6">
        <w:rPr>
          <w:sz w:val="20"/>
          <w:szCs w:val="20"/>
          <w:lang w:val="it-IT"/>
        </w:rPr>
        <w:t>abbia maturato, alla data del 31 dicembre 2017, almeno tre anni di contratto, anche non continuativi, negli ultimi otto  anni, presso l'amministrazione  che bandisce il</w:t>
      </w:r>
      <w:r w:rsidRPr="00380CF6">
        <w:rPr>
          <w:spacing w:val="8"/>
          <w:sz w:val="20"/>
          <w:szCs w:val="20"/>
          <w:lang w:val="it-IT"/>
        </w:rPr>
        <w:t xml:space="preserve"> </w:t>
      </w:r>
      <w:r w:rsidRPr="00380CF6">
        <w:rPr>
          <w:sz w:val="20"/>
          <w:szCs w:val="20"/>
          <w:lang w:val="it-IT"/>
        </w:rPr>
        <w:t>concorso;</w:t>
      </w:r>
    </w:p>
    <w:p w:rsidR="00380CF6" w:rsidRDefault="00380CF6" w:rsidP="003137A8">
      <w:pPr>
        <w:spacing w:before="126"/>
        <w:ind w:left="532" w:right="554"/>
        <w:jc w:val="both"/>
        <w:rPr>
          <w:sz w:val="20"/>
          <w:szCs w:val="20"/>
          <w:lang w:val="it-IT"/>
        </w:rPr>
      </w:pPr>
      <w:r w:rsidRPr="00380CF6">
        <w:rPr>
          <w:b/>
          <w:sz w:val="20"/>
          <w:szCs w:val="20"/>
          <w:lang w:val="it-IT"/>
        </w:rPr>
        <w:t>CONSIDERATO</w:t>
      </w:r>
      <w:r w:rsidRPr="00380CF6">
        <w:rPr>
          <w:sz w:val="20"/>
          <w:szCs w:val="20"/>
          <w:lang w:val="it-IT"/>
        </w:rPr>
        <w:t xml:space="preserve"> che la stabilizzazione del personale precario utilizzato dalle pubbliche amministrazioni non costituisce un diritto soggettivo del lavoratore a termine </w:t>
      </w:r>
      <w:r w:rsidRPr="00380CF6">
        <w:rPr>
          <w:spacing w:val="-3"/>
          <w:sz w:val="20"/>
          <w:szCs w:val="20"/>
          <w:lang w:val="it-IT"/>
        </w:rPr>
        <w:t xml:space="preserve">ma </w:t>
      </w:r>
      <w:r w:rsidRPr="00380CF6">
        <w:rPr>
          <w:sz w:val="20"/>
          <w:szCs w:val="20"/>
          <w:lang w:val="it-IT"/>
        </w:rPr>
        <w:t>una scelta organizzativa che deve svolgersi in coerenza con il piano triennale dei fabbisogni di cui all’art.6, comma 2 del d.lgs. 165/2001 e s.m.i.: come ha affermato la Corte dei Conti, sezione regionale di controllo per la Regione Siciliana, nella deliberazione 6.11.2014, n. 192/PAR, “</w:t>
      </w:r>
      <w:r w:rsidRPr="00380CF6">
        <w:rPr>
          <w:i/>
          <w:sz w:val="20"/>
          <w:szCs w:val="20"/>
          <w:lang w:val="it-IT"/>
        </w:rPr>
        <w:t xml:space="preserve">la programmazione presuppone la ricognizione dell’effettivo fabbisogno di personale dell’ente, in relazione (fra l’altro) alle funzioni istituzionali da svolgere, ai carichi di lavoro, alle risorse finanziarie a disposizione; il percorso </w:t>
      </w:r>
      <w:proofErr w:type="spellStart"/>
      <w:r w:rsidRPr="00380CF6">
        <w:rPr>
          <w:i/>
          <w:sz w:val="20"/>
          <w:szCs w:val="20"/>
          <w:lang w:val="it-IT"/>
        </w:rPr>
        <w:t>programmatorio</w:t>
      </w:r>
      <w:proofErr w:type="spellEnd"/>
      <w:r w:rsidRPr="00380CF6">
        <w:rPr>
          <w:i/>
          <w:sz w:val="20"/>
          <w:szCs w:val="20"/>
          <w:lang w:val="it-IT"/>
        </w:rPr>
        <w:t xml:space="preserve"> viene compiuto sulla base dell’analisi delle necessità oggettive, non costituisce di certo uno strumento che possa giustificare di per sé un ampliamento della dotazione organica, sorretto dall’unica necessità di soddisfare l’esigenza di procedere a nuove assunzioni o alla stabilizzazione dei lavoratori precari [..] Il problema non è stabilire se la necessità di stabilizzare il personale precario debba influenzare e condizionare la programmazione, ma semmai di comprendere se, dopo aver effettuato l’analisi del fabbisogno in funzione delle esigenze effettive dell’ente, emerga o meno la necessità di utilizzare dei profili professionali che, in concreto, coincidono con quelli del personale</w:t>
      </w:r>
      <w:r w:rsidRPr="00380CF6">
        <w:rPr>
          <w:sz w:val="20"/>
          <w:szCs w:val="20"/>
          <w:lang w:val="it-IT"/>
        </w:rPr>
        <w:t>” precario in atto utilizzato dal</w:t>
      </w:r>
      <w:r w:rsidRPr="00380CF6">
        <w:rPr>
          <w:spacing w:val="-5"/>
          <w:sz w:val="20"/>
          <w:szCs w:val="20"/>
          <w:lang w:val="it-IT"/>
        </w:rPr>
        <w:t xml:space="preserve"> </w:t>
      </w:r>
      <w:r w:rsidRPr="00380CF6">
        <w:rPr>
          <w:sz w:val="20"/>
          <w:szCs w:val="20"/>
          <w:lang w:val="it-IT"/>
        </w:rPr>
        <w:t>Comune;</w:t>
      </w:r>
    </w:p>
    <w:p w:rsidR="00185B10" w:rsidRDefault="00185B10" w:rsidP="003137A8">
      <w:pPr>
        <w:spacing w:before="126"/>
        <w:ind w:left="532" w:right="554"/>
        <w:jc w:val="both"/>
        <w:rPr>
          <w:sz w:val="20"/>
          <w:szCs w:val="20"/>
          <w:lang w:val="it-IT"/>
        </w:rPr>
      </w:pPr>
    </w:p>
    <w:p w:rsidR="00185B10" w:rsidRPr="00380CF6" w:rsidRDefault="00185B10" w:rsidP="003137A8">
      <w:pPr>
        <w:spacing w:before="126"/>
        <w:ind w:left="532" w:right="554"/>
        <w:jc w:val="both"/>
        <w:rPr>
          <w:sz w:val="20"/>
          <w:szCs w:val="20"/>
          <w:lang w:val="it-IT"/>
        </w:rPr>
      </w:pPr>
    </w:p>
    <w:p w:rsidR="00742732" w:rsidRDefault="00380CF6" w:rsidP="003137A8">
      <w:pPr>
        <w:ind w:left="709"/>
        <w:jc w:val="both"/>
        <w:rPr>
          <w:i/>
          <w:sz w:val="20"/>
          <w:szCs w:val="20"/>
          <w:lang w:val="it-IT"/>
        </w:rPr>
      </w:pPr>
      <w:r w:rsidRPr="00185B10">
        <w:rPr>
          <w:b/>
          <w:sz w:val="20"/>
          <w:szCs w:val="20"/>
          <w:lang w:val="it-IT"/>
        </w:rPr>
        <w:t>PRESO ATTO</w:t>
      </w:r>
      <w:r w:rsidRPr="00380CF6">
        <w:rPr>
          <w:sz w:val="20"/>
          <w:szCs w:val="20"/>
          <w:lang w:val="it-IT"/>
        </w:rPr>
        <w:t xml:space="preserve"> che in base alla richiamata circolare ministeriale “</w:t>
      </w:r>
      <w:r w:rsidRPr="00380CF6">
        <w:rPr>
          <w:i/>
          <w:sz w:val="20"/>
          <w:szCs w:val="20"/>
          <w:lang w:val="it-IT"/>
        </w:rPr>
        <w:t xml:space="preserve">nelle more dell’adozione delle linee di indirizzo e di </w:t>
      </w:r>
      <w:r w:rsidR="00185B10">
        <w:rPr>
          <w:i/>
          <w:sz w:val="20"/>
          <w:szCs w:val="20"/>
          <w:lang w:val="it-IT"/>
        </w:rPr>
        <w:t>orientam</w:t>
      </w:r>
      <w:r w:rsidR="00AC786A">
        <w:rPr>
          <w:i/>
          <w:sz w:val="20"/>
          <w:szCs w:val="20"/>
          <w:lang w:val="it-IT"/>
        </w:rPr>
        <w:t>ento  nella predisposizione dei piani di fabbisogno di personale, le</w:t>
      </w:r>
      <w:r w:rsidR="00185B10" w:rsidRPr="00185B10">
        <w:rPr>
          <w:i/>
          <w:sz w:val="20"/>
          <w:szCs w:val="20"/>
          <w:lang w:val="it-IT"/>
        </w:rPr>
        <w:t xml:space="preserve"> amministrazioni possono comunque procedere all’attuazione delle misure previste dall’articolo 20 a partire dal 2018, tenendo conto dei limiti derivanti dalle risorse finanziarie a disposizione e delle figure professionali già presenti nella pianta organica. Si ricorda, infatti, che secondo quanto previsto dall’articolo 22, comma 1, del d.lgs. 75/2017, in sede di prima applicazione, il divieto di cui all'articolo 6, comma 6, del decreto legislativo n. 165/2001 del 2001, si applica a decorrere dal 30 marzo 2018 e comunque solo decorso il termine di sessanta giorni dalla pubblicazione delle linee di indirizzo di cui al primo periodo”;</w:t>
      </w:r>
    </w:p>
    <w:p w:rsidR="00742732" w:rsidRDefault="00185B10" w:rsidP="00185B10">
      <w:pPr>
        <w:ind w:left="709"/>
        <w:jc w:val="both"/>
        <w:rPr>
          <w:sz w:val="20"/>
          <w:szCs w:val="20"/>
          <w:lang w:val="it-IT"/>
        </w:rPr>
      </w:pPr>
      <w:r w:rsidRPr="00742732">
        <w:rPr>
          <w:b/>
          <w:i/>
          <w:sz w:val="20"/>
          <w:szCs w:val="20"/>
          <w:lang w:val="it-IT"/>
        </w:rPr>
        <w:t xml:space="preserve"> </w:t>
      </w:r>
      <w:r w:rsidRPr="00742732">
        <w:rPr>
          <w:b/>
          <w:sz w:val="20"/>
          <w:szCs w:val="20"/>
          <w:lang w:val="it-IT"/>
        </w:rPr>
        <w:t>RICHIAMATA</w:t>
      </w:r>
      <w:r w:rsidRPr="00185B10">
        <w:rPr>
          <w:sz w:val="20"/>
          <w:szCs w:val="20"/>
          <w:lang w:val="it-IT"/>
        </w:rPr>
        <w:t xml:space="preserve"> la l.r. 29.12.2016, n.27, contenente “</w:t>
      </w:r>
      <w:r w:rsidRPr="00185B10">
        <w:rPr>
          <w:i/>
          <w:sz w:val="20"/>
          <w:szCs w:val="20"/>
          <w:lang w:val="it-IT"/>
        </w:rPr>
        <w:t>disposizioni in materia di autonomie locali e per la stabilizzazione del personale precario</w:t>
      </w:r>
      <w:r w:rsidRPr="00185B10">
        <w:rPr>
          <w:sz w:val="20"/>
          <w:szCs w:val="20"/>
          <w:lang w:val="it-IT"/>
        </w:rPr>
        <w:t>”, il cui art. 3,  dispone</w:t>
      </w:r>
      <w:r w:rsidR="00742732">
        <w:rPr>
          <w:sz w:val="20"/>
          <w:szCs w:val="20"/>
          <w:lang w:val="it-IT"/>
        </w:rPr>
        <w:t>:</w:t>
      </w:r>
    </w:p>
    <w:p w:rsidR="003137A8" w:rsidRDefault="003137A8" w:rsidP="003137A8">
      <w:pPr>
        <w:ind w:left="709" w:right="524"/>
        <w:jc w:val="both"/>
        <w:rPr>
          <w:sz w:val="20"/>
          <w:szCs w:val="20"/>
          <w:lang w:val="it-IT"/>
        </w:rPr>
      </w:pPr>
    </w:p>
    <w:p w:rsidR="00742732" w:rsidRDefault="00742732" w:rsidP="00742732">
      <w:pPr>
        <w:pStyle w:val="Paragrafoelenco"/>
        <w:numPr>
          <w:ilvl w:val="0"/>
          <w:numId w:val="12"/>
        </w:numPr>
        <w:rPr>
          <w:sz w:val="20"/>
          <w:szCs w:val="20"/>
          <w:lang w:val="it-IT"/>
        </w:rPr>
      </w:pPr>
      <w:r w:rsidRPr="003137A8">
        <w:rPr>
          <w:b/>
          <w:sz w:val="20"/>
          <w:szCs w:val="20"/>
          <w:lang w:val="it-IT"/>
        </w:rPr>
        <w:t>al comma 1</w:t>
      </w:r>
      <w:r>
        <w:rPr>
          <w:sz w:val="20"/>
          <w:szCs w:val="20"/>
          <w:lang w:val="it-IT"/>
        </w:rPr>
        <w:t>, che i comuni “ al fine di realizzare il graduale superamento dell’utilizzo di personale con contratto di lavoro subordinato a tempo determinato, nei limiti del proprio fabbisogno e delle disponibilità di organico, fermo restando il rispetto degli obiettivi del saldo non negativo, in termini di competenza tra le entrate e le spese finali e le norme di contenimento della spesa di personale possono nel corso degli anni 2017 e 2018 adottare le procedure previste dall’art. 4 commi 6 e 8, del decreto legge 31 agosto 2013 n. 101, convertito con modificazione dalla legge 30 ottobre 2013 n. 125 con priorità per le procedure di cui al comma 6”;</w:t>
      </w:r>
    </w:p>
    <w:p w:rsidR="00706FD1" w:rsidRPr="00706FD1" w:rsidRDefault="00742732" w:rsidP="00706FD1">
      <w:pPr>
        <w:pStyle w:val="Paragrafoelenco"/>
        <w:numPr>
          <w:ilvl w:val="0"/>
          <w:numId w:val="12"/>
        </w:numPr>
        <w:rPr>
          <w:sz w:val="20"/>
          <w:szCs w:val="20"/>
          <w:lang w:val="it-IT"/>
        </w:rPr>
      </w:pPr>
      <w:r w:rsidRPr="003137A8">
        <w:rPr>
          <w:b/>
          <w:sz w:val="20"/>
          <w:szCs w:val="20"/>
          <w:lang w:val="it-IT"/>
        </w:rPr>
        <w:t>al comma 6</w:t>
      </w:r>
      <w:r w:rsidRPr="00706FD1">
        <w:rPr>
          <w:sz w:val="20"/>
          <w:szCs w:val="20"/>
          <w:lang w:val="it-IT"/>
        </w:rPr>
        <w:t xml:space="preserve">, che per le assunzioni di soggetti inseriti  </w:t>
      </w:r>
      <w:r w:rsidR="00185B10" w:rsidRPr="00706FD1">
        <w:rPr>
          <w:sz w:val="20"/>
          <w:szCs w:val="20"/>
          <w:lang w:val="it-IT"/>
        </w:rPr>
        <w:t>nell’elenco di cui al richiamato  art. 30, comma 1, della l.r. 5/2014, ai comuni “</w:t>
      </w:r>
      <w:r w:rsidR="00185B10" w:rsidRPr="00706FD1">
        <w:rPr>
          <w:i/>
          <w:sz w:val="20"/>
          <w:szCs w:val="20"/>
          <w:lang w:val="it-IT"/>
        </w:rPr>
        <w:t xml:space="preserve">a decorrere dalla data di assunzione, per l’intera durata del rapporto di lavoro, è riconosciuto un contributo </w:t>
      </w:r>
      <w:r w:rsidR="00706FD1" w:rsidRPr="00706FD1">
        <w:rPr>
          <w:i/>
          <w:sz w:val="20"/>
          <w:szCs w:val="20"/>
          <w:lang w:val="it-IT"/>
        </w:rPr>
        <w:t xml:space="preserve">[nei limiti della spesa complessivamente sostenuta dall’ente nell’anno 2015 e con riferimento al numero di ore oggetto dei rapporti di lavoro a tempo determinato in corso al 31 dicembre 2015] </w:t>
      </w:r>
      <w:proofErr w:type="spellStart"/>
      <w:r w:rsidR="00706FD1" w:rsidRPr="00706FD1">
        <w:rPr>
          <w:i/>
          <w:sz w:val="20"/>
          <w:szCs w:val="20"/>
          <w:lang w:val="it-IT"/>
        </w:rPr>
        <w:t>parametrato</w:t>
      </w:r>
      <w:proofErr w:type="spellEnd"/>
      <w:r w:rsidR="00706FD1" w:rsidRPr="00706FD1">
        <w:rPr>
          <w:i/>
          <w:sz w:val="20"/>
          <w:szCs w:val="20"/>
          <w:lang w:val="it-IT"/>
        </w:rPr>
        <w:t xml:space="preserve"> in base ai soggetti</w:t>
      </w:r>
      <w:r w:rsidR="00706FD1" w:rsidRPr="00706FD1">
        <w:rPr>
          <w:i/>
          <w:spacing w:val="-9"/>
          <w:sz w:val="20"/>
          <w:szCs w:val="20"/>
          <w:lang w:val="it-IT"/>
        </w:rPr>
        <w:t xml:space="preserve"> </w:t>
      </w:r>
      <w:r w:rsidR="00706FD1" w:rsidRPr="00706FD1">
        <w:rPr>
          <w:i/>
          <w:sz w:val="20"/>
          <w:szCs w:val="20"/>
          <w:lang w:val="it-IT"/>
        </w:rPr>
        <w:t>assunti</w:t>
      </w:r>
      <w:r w:rsidR="00706FD1" w:rsidRPr="00706FD1">
        <w:rPr>
          <w:sz w:val="20"/>
          <w:szCs w:val="20"/>
          <w:lang w:val="it-IT"/>
        </w:rPr>
        <w:t>”;</w:t>
      </w:r>
    </w:p>
    <w:p w:rsidR="009948A4" w:rsidRPr="009948A4" w:rsidRDefault="00706FD1" w:rsidP="009948A4">
      <w:pPr>
        <w:pStyle w:val="Paragrafoelenco"/>
        <w:numPr>
          <w:ilvl w:val="0"/>
          <w:numId w:val="12"/>
        </w:numPr>
        <w:rPr>
          <w:sz w:val="20"/>
          <w:szCs w:val="20"/>
          <w:lang w:val="it-IT"/>
        </w:rPr>
      </w:pPr>
      <w:r w:rsidRPr="003137A8">
        <w:rPr>
          <w:b/>
          <w:sz w:val="20"/>
          <w:szCs w:val="20"/>
          <w:lang w:val="it-IT"/>
        </w:rPr>
        <w:t>al comma 8</w:t>
      </w:r>
      <w:r>
        <w:rPr>
          <w:sz w:val="20"/>
          <w:szCs w:val="20"/>
          <w:lang w:val="it-IT"/>
        </w:rPr>
        <w:t xml:space="preserve"> che “ la mancata ingiustificata conclusione da parte dei comuni entro il termine del 31/12/2018, dei processi di stabilizzazione ai sensi del presente articolo, nella misura consentita dalle vigenti disposizioni, sussistendo i presupposti di cui ai commi 1 e 2, a decorrere dal 2019 comporta la riduzione delle assegnazioni ordinarie della Regione in favore di ciascun comune in misura pari alla spesa sostenuta </w:t>
      </w:r>
      <w:r w:rsidR="003137A8">
        <w:rPr>
          <w:sz w:val="20"/>
          <w:szCs w:val="20"/>
          <w:lang w:val="it-IT"/>
        </w:rPr>
        <w:t>dall’ente di cui al comma 18 per ciascun soggetto non stabilizzato assunto ai sensi del medesimo comma”;</w:t>
      </w:r>
    </w:p>
    <w:p w:rsidR="003137A8" w:rsidRPr="00185B10" w:rsidRDefault="003137A8" w:rsidP="003137A8">
      <w:pPr>
        <w:pStyle w:val="Corpodeltesto"/>
        <w:ind w:left="532" w:right="551"/>
        <w:jc w:val="both"/>
        <w:rPr>
          <w:sz w:val="20"/>
          <w:szCs w:val="20"/>
          <w:lang w:val="it-IT"/>
        </w:rPr>
      </w:pPr>
      <w:r w:rsidRPr="003137A8">
        <w:rPr>
          <w:b/>
          <w:sz w:val="20"/>
          <w:szCs w:val="20"/>
          <w:lang w:val="it-IT"/>
        </w:rPr>
        <w:t>RITENUTO</w:t>
      </w:r>
      <w:r w:rsidRPr="00185B10">
        <w:rPr>
          <w:sz w:val="20"/>
          <w:szCs w:val="20"/>
          <w:lang w:val="it-IT"/>
        </w:rPr>
        <w:t>, pertanto, di poter avviare le procedure di cui all’art. 20 a partire dal primo gennaio 2018, previa verifica della sussistenza di tutti i requisiti e presupposti anche finanziari previsti dalla norma richiamata, ivi compresa la</w:t>
      </w:r>
      <w:r>
        <w:rPr>
          <w:sz w:val="20"/>
          <w:szCs w:val="20"/>
          <w:lang w:val="it-IT"/>
        </w:rPr>
        <w:t xml:space="preserve"> capacità di sostenere a regime</w:t>
      </w:r>
      <w:r w:rsidRPr="00185B10">
        <w:rPr>
          <w:sz w:val="20"/>
          <w:szCs w:val="20"/>
          <w:lang w:val="it-IT"/>
        </w:rPr>
        <w:t xml:space="preserve"> la spesa di personale derivante dallo speciale processo di reclutamento transitorio ove ci si dovesse avvalere della facoltà, pure prevista dall’art. 3, comma 1 della l.r. 27/2016 oltre che dall’art. 20, comma 3 del d.lgs. 75/2017, di elevare gli ordinari limiti finanziari per le assunzioni a tempo indeterminato previsti dalle norme vigenti, al netto delle risorse destinate alle assunzioni a tempo indeterminato per reclutamento tramite concorso pubblico, utilizzando a tal fine le risorse per assunzioni flessibili nei limiti del loro ammontare medio nel triennio 2015-2017;</w:t>
      </w:r>
    </w:p>
    <w:p w:rsidR="003137A8" w:rsidRPr="00E32F1B" w:rsidRDefault="003137A8" w:rsidP="006963C3">
      <w:pPr>
        <w:spacing w:before="3"/>
        <w:ind w:left="532" w:right="552"/>
        <w:jc w:val="both"/>
        <w:rPr>
          <w:i/>
          <w:sz w:val="20"/>
          <w:szCs w:val="20"/>
          <w:lang w:val="it-IT"/>
        </w:rPr>
      </w:pPr>
      <w:r w:rsidRPr="006963C3">
        <w:rPr>
          <w:b/>
          <w:sz w:val="20"/>
          <w:szCs w:val="20"/>
          <w:lang w:val="it-IT"/>
        </w:rPr>
        <w:t>CONSIDERATO</w:t>
      </w:r>
      <w:r w:rsidRPr="00185B10">
        <w:rPr>
          <w:sz w:val="20"/>
          <w:szCs w:val="20"/>
          <w:lang w:val="it-IT"/>
        </w:rPr>
        <w:t xml:space="preserve"> che, in base alle testuali indicazioni della richiamata circolare ministeriale, è necessario che il Comune –nelle more dell’adozione da parte del Dipartimento della Funzione Pubblica delle linee di indirizzo e di orientamento nella predisposizione dei piani dei fabbisogni di personale di cui al novellato art. 6 del d.lgs. 165/2001- provveda alla ricognizione del personale potenzialmente interessato al processo di reclutamento speciale e delle esigenze di professionalità da reclutare attraverso tali procedure, “</w:t>
      </w:r>
      <w:r w:rsidRPr="00185B10">
        <w:rPr>
          <w:i/>
          <w:sz w:val="20"/>
          <w:szCs w:val="20"/>
          <w:lang w:val="it-IT"/>
        </w:rPr>
        <w:t>ciò al fine di poter definire anche in modo coerente, nel piano dei fabbisogni, le professionalità da reclutare sia in relazione al reclutamento ordinario rivolto all’esterno sia di quello speciale dedicato al superamento del precariato ed alla valorizzazione delle esperienze lavorative</w:t>
      </w:r>
      <w:r w:rsidRPr="00185B10">
        <w:rPr>
          <w:sz w:val="20"/>
          <w:szCs w:val="20"/>
          <w:lang w:val="it-IT"/>
        </w:rPr>
        <w:t xml:space="preserve">. </w:t>
      </w:r>
      <w:r w:rsidRPr="00185B10">
        <w:rPr>
          <w:i/>
          <w:sz w:val="20"/>
          <w:szCs w:val="20"/>
          <w:lang w:val="it-IT"/>
        </w:rPr>
        <w:t>Cosicché, una volta adottato il piano dei fabbisogni di cui all’articolo 6, comma 2, del decreto</w:t>
      </w:r>
      <w:r w:rsidRPr="00185B10">
        <w:rPr>
          <w:i/>
          <w:spacing w:val="3"/>
          <w:sz w:val="20"/>
          <w:szCs w:val="20"/>
          <w:lang w:val="it-IT"/>
        </w:rPr>
        <w:t xml:space="preserve"> </w:t>
      </w:r>
      <w:r w:rsidRPr="00185B10">
        <w:rPr>
          <w:i/>
          <w:sz w:val="20"/>
          <w:szCs w:val="20"/>
          <w:lang w:val="it-IT"/>
        </w:rPr>
        <w:t>legislativo</w:t>
      </w:r>
      <w:r w:rsidR="00E32F1B">
        <w:rPr>
          <w:i/>
          <w:sz w:val="20"/>
          <w:szCs w:val="20"/>
          <w:lang w:val="it-IT"/>
        </w:rPr>
        <w:t xml:space="preserve"> n. </w:t>
      </w:r>
      <w:r w:rsidRPr="00E32F1B">
        <w:rPr>
          <w:i/>
          <w:sz w:val="20"/>
          <w:szCs w:val="20"/>
          <w:lang w:val="it-IT"/>
        </w:rPr>
        <w:t>165 del 2001, le procedure programmate ai sensi dell’articolo 20 risultino coordinate rispetto a quelle previsioni e possano comunque essere eventualmente aggiornate in coerenza</w:t>
      </w:r>
      <w:r w:rsidRPr="00E32F1B">
        <w:rPr>
          <w:color w:val="333333"/>
          <w:sz w:val="20"/>
          <w:szCs w:val="20"/>
          <w:lang w:val="it-IT"/>
        </w:rPr>
        <w:t>”;</w:t>
      </w:r>
    </w:p>
    <w:p w:rsidR="00E32F1B" w:rsidRPr="00E32F1B" w:rsidRDefault="003137A8" w:rsidP="00E32F1B">
      <w:pPr>
        <w:ind w:left="532" w:right="553"/>
        <w:jc w:val="both"/>
        <w:rPr>
          <w:i/>
          <w:sz w:val="20"/>
          <w:szCs w:val="20"/>
          <w:lang w:val="it-IT"/>
        </w:rPr>
      </w:pPr>
      <w:r w:rsidRPr="00E32F1B">
        <w:rPr>
          <w:b/>
          <w:color w:val="333333"/>
          <w:sz w:val="20"/>
          <w:szCs w:val="20"/>
          <w:lang w:val="it-IT"/>
        </w:rPr>
        <w:t>DATO ATTO</w:t>
      </w:r>
      <w:r w:rsidRPr="00E32F1B">
        <w:rPr>
          <w:color w:val="333333"/>
          <w:sz w:val="20"/>
          <w:szCs w:val="20"/>
          <w:lang w:val="it-IT"/>
        </w:rPr>
        <w:t xml:space="preserve"> che –</w:t>
      </w:r>
      <w:r w:rsidR="00E32F1B">
        <w:rPr>
          <w:color w:val="333333"/>
          <w:sz w:val="20"/>
          <w:szCs w:val="20"/>
          <w:lang w:val="it-IT"/>
        </w:rPr>
        <w:t xml:space="preserve"> </w:t>
      </w:r>
      <w:r w:rsidRPr="00E32F1B">
        <w:rPr>
          <w:color w:val="333333"/>
          <w:sz w:val="20"/>
          <w:szCs w:val="20"/>
          <w:lang w:val="it-IT"/>
        </w:rPr>
        <w:t xml:space="preserve">secondo le indicazioni della circolare n. 3/2017- </w:t>
      </w:r>
      <w:r w:rsidRPr="00E32F1B">
        <w:rPr>
          <w:color w:val="333333"/>
          <w:spacing w:val="-3"/>
          <w:sz w:val="20"/>
          <w:szCs w:val="20"/>
          <w:lang w:val="it-IT"/>
        </w:rPr>
        <w:t>“</w:t>
      </w:r>
      <w:r w:rsidRPr="00E32F1B">
        <w:rPr>
          <w:i/>
          <w:spacing w:val="-3"/>
          <w:sz w:val="20"/>
          <w:szCs w:val="20"/>
          <w:lang w:val="it-IT"/>
        </w:rPr>
        <w:t xml:space="preserve">è </w:t>
      </w:r>
      <w:r w:rsidRPr="00E32F1B">
        <w:rPr>
          <w:i/>
          <w:sz w:val="20"/>
          <w:szCs w:val="20"/>
          <w:lang w:val="it-IT"/>
        </w:rPr>
        <w:t>opportuno che le amministrazioni adottino in ogni caso un atto interno, nel rispetto delle forme di partecipazione sindacale, in cui diano evidenza del personale in possesso</w:t>
      </w:r>
      <w:r w:rsidRPr="00E32F1B">
        <w:rPr>
          <w:i/>
          <w:spacing w:val="-4"/>
          <w:sz w:val="20"/>
          <w:szCs w:val="20"/>
          <w:lang w:val="it-IT"/>
        </w:rPr>
        <w:t xml:space="preserve"> </w:t>
      </w:r>
      <w:r w:rsidRPr="00E32F1B">
        <w:rPr>
          <w:i/>
          <w:sz w:val="20"/>
          <w:szCs w:val="20"/>
          <w:lang w:val="it-IT"/>
        </w:rPr>
        <w:t>dei</w:t>
      </w:r>
      <w:r w:rsidR="00E32F1B">
        <w:rPr>
          <w:i/>
          <w:sz w:val="20"/>
          <w:szCs w:val="20"/>
          <w:lang w:val="it-IT"/>
        </w:rPr>
        <w:t xml:space="preserve"> requisiti previsti dall’art. 20, distinguendo i destinatari dal comma 1 dal comma 2, e definiscono le ragioni delle loro scelte con riferimento all’</w:t>
      </w:r>
      <w:proofErr w:type="spellStart"/>
      <w:r w:rsidR="00E32F1B">
        <w:rPr>
          <w:i/>
          <w:sz w:val="20"/>
          <w:szCs w:val="20"/>
          <w:lang w:val="it-IT"/>
        </w:rPr>
        <w:t>an</w:t>
      </w:r>
      <w:proofErr w:type="spellEnd"/>
      <w:r w:rsidR="00E32F1B">
        <w:rPr>
          <w:i/>
          <w:sz w:val="20"/>
          <w:szCs w:val="20"/>
          <w:lang w:val="it-IT"/>
        </w:rPr>
        <w:t xml:space="preserve">, al </w:t>
      </w:r>
      <w:proofErr w:type="spellStart"/>
      <w:r w:rsidR="00E32F1B">
        <w:rPr>
          <w:i/>
          <w:sz w:val="20"/>
          <w:szCs w:val="20"/>
          <w:lang w:val="it-IT"/>
        </w:rPr>
        <w:t>quomodo</w:t>
      </w:r>
      <w:proofErr w:type="spellEnd"/>
      <w:r w:rsidR="00E32F1B">
        <w:rPr>
          <w:i/>
          <w:sz w:val="20"/>
          <w:szCs w:val="20"/>
          <w:lang w:val="it-IT"/>
        </w:rPr>
        <w:t xml:space="preserve"> e al quando. Si ritiene fondamentale stabilire preventivamente criteri trasparente sulle procedure da svolgere dandone la dovuta pubblicità”</w:t>
      </w:r>
      <w:r w:rsidR="00E32F1B">
        <w:rPr>
          <w:sz w:val="20"/>
          <w:szCs w:val="20"/>
          <w:lang w:val="it-IT"/>
        </w:rPr>
        <w:t>con particolare riguardo alle “modalità di svolgimento delle procedure concorsuali riservate di cui all’art. 20 comma 2;</w:t>
      </w:r>
      <w:r w:rsidR="00E32F1B">
        <w:rPr>
          <w:i/>
          <w:sz w:val="20"/>
          <w:szCs w:val="20"/>
          <w:lang w:val="it-IT"/>
        </w:rPr>
        <w:t xml:space="preserve">  </w:t>
      </w:r>
    </w:p>
    <w:p w:rsidR="00E32F1B" w:rsidRDefault="00E32F1B" w:rsidP="00E32F1B">
      <w:pPr>
        <w:pStyle w:val="Corpodeltesto"/>
        <w:ind w:left="532" w:right="551"/>
        <w:jc w:val="both"/>
        <w:rPr>
          <w:sz w:val="20"/>
          <w:szCs w:val="20"/>
          <w:lang w:val="it-IT"/>
        </w:rPr>
      </w:pPr>
      <w:r w:rsidRPr="00E32F1B">
        <w:rPr>
          <w:b/>
          <w:sz w:val="20"/>
          <w:szCs w:val="20"/>
          <w:lang w:val="it-IT"/>
        </w:rPr>
        <w:t>RITENUTO</w:t>
      </w:r>
      <w:r w:rsidRPr="00E32F1B">
        <w:rPr>
          <w:sz w:val="20"/>
          <w:szCs w:val="20"/>
          <w:lang w:val="it-IT"/>
        </w:rPr>
        <w:t xml:space="preserve">, pertanto, che tale atto interno deve essere coerente ed </w:t>
      </w:r>
      <w:proofErr w:type="spellStart"/>
      <w:r w:rsidRPr="00E32F1B">
        <w:rPr>
          <w:sz w:val="20"/>
          <w:szCs w:val="20"/>
          <w:lang w:val="it-IT"/>
        </w:rPr>
        <w:t>accessivo</w:t>
      </w:r>
      <w:proofErr w:type="spellEnd"/>
      <w:r w:rsidRPr="00E32F1B">
        <w:rPr>
          <w:sz w:val="20"/>
          <w:szCs w:val="20"/>
          <w:lang w:val="it-IT"/>
        </w:rPr>
        <w:t xml:space="preserve"> alla programmazione del fabbisogno di personale che deve confluire nel Documento unico di programmazione 2018/2020, in quanto il piano di reclutamento straordinario di cui al richiamato art. 20 deve contenere un dettaglio che dimostri, in relazione ai risparmi da cessazione, le modalità di calcolo dell’ammontare delle risorse riconducibili alle facoltà ordinarie di assunzione, il 50% delle quali può essere destinato negli atti di programmazione alle speciali procedure di </w:t>
      </w:r>
      <w:r w:rsidRPr="00E32F1B">
        <w:rPr>
          <w:i/>
          <w:sz w:val="20"/>
          <w:szCs w:val="20"/>
          <w:lang w:val="it-IT"/>
        </w:rPr>
        <w:t xml:space="preserve">reclutamento a regime </w:t>
      </w:r>
      <w:r w:rsidRPr="00E32F1B">
        <w:rPr>
          <w:sz w:val="20"/>
          <w:szCs w:val="20"/>
          <w:lang w:val="it-IT"/>
        </w:rPr>
        <w:t xml:space="preserve">previste dall’art. 35, </w:t>
      </w:r>
      <w:r w:rsidRPr="00E32F1B">
        <w:rPr>
          <w:spacing w:val="-3"/>
          <w:sz w:val="20"/>
          <w:szCs w:val="20"/>
          <w:lang w:val="it-IT"/>
        </w:rPr>
        <w:t xml:space="preserve">comma </w:t>
      </w:r>
      <w:r w:rsidRPr="00E32F1B">
        <w:rPr>
          <w:sz w:val="20"/>
          <w:szCs w:val="20"/>
          <w:lang w:val="it-IT"/>
        </w:rPr>
        <w:t>3-bis del d.lgs. 165/2001 ( concorsi con riserva del 40% dei posti banditi o valorizzazione con punteggio dell’esperienza maturata da soggetti titolari di contratti flessibili di durata almeno triennale) oppure –</w:t>
      </w:r>
      <w:r>
        <w:rPr>
          <w:sz w:val="20"/>
          <w:szCs w:val="20"/>
          <w:lang w:val="it-IT"/>
        </w:rPr>
        <w:t xml:space="preserve"> </w:t>
      </w:r>
      <w:r w:rsidRPr="00E32F1B">
        <w:rPr>
          <w:sz w:val="20"/>
          <w:szCs w:val="20"/>
          <w:lang w:val="it-IT"/>
        </w:rPr>
        <w:t>per il solo anno 2018</w:t>
      </w:r>
      <w:r>
        <w:rPr>
          <w:sz w:val="20"/>
          <w:szCs w:val="20"/>
          <w:lang w:val="it-IT"/>
        </w:rPr>
        <w:t xml:space="preserve"> </w:t>
      </w:r>
      <w:r w:rsidRPr="00E32F1B">
        <w:rPr>
          <w:sz w:val="20"/>
          <w:szCs w:val="20"/>
          <w:lang w:val="it-IT"/>
        </w:rPr>
        <w:t>- alle procedure di stabilizzazione di cui all’art.4, comma 6 del d.l. 101/2013;</w:t>
      </w:r>
    </w:p>
    <w:p w:rsidR="009948A4" w:rsidRDefault="009948A4" w:rsidP="00E32F1B">
      <w:pPr>
        <w:pStyle w:val="Corpodeltesto"/>
        <w:ind w:left="532" w:right="551"/>
        <w:jc w:val="both"/>
        <w:rPr>
          <w:sz w:val="20"/>
          <w:szCs w:val="20"/>
          <w:lang w:val="it-IT"/>
        </w:rPr>
      </w:pPr>
    </w:p>
    <w:p w:rsidR="009948A4" w:rsidRDefault="009948A4" w:rsidP="00E32F1B">
      <w:pPr>
        <w:pStyle w:val="Corpodeltesto"/>
        <w:ind w:left="532" w:right="551"/>
        <w:jc w:val="both"/>
        <w:rPr>
          <w:sz w:val="20"/>
          <w:szCs w:val="20"/>
          <w:lang w:val="it-IT"/>
        </w:rPr>
      </w:pPr>
    </w:p>
    <w:p w:rsidR="009948A4" w:rsidRDefault="009948A4" w:rsidP="00E32F1B">
      <w:pPr>
        <w:pStyle w:val="Corpodeltesto"/>
        <w:ind w:left="532" w:right="551"/>
        <w:jc w:val="both"/>
        <w:rPr>
          <w:sz w:val="20"/>
          <w:szCs w:val="20"/>
          <w:lang w:val="it-IT"/>
        </w:rPr>
      </w:pPr>
    </w:p>
    <w:p w:rsidR="009948A4" w:rsidRDefault="009948A4" w:rsidP="00E32F1B">
      <w:pPr>
        <w:pStyle w:val="Corpodeltesto"/>
        <w:ind w:left="532" w:right="551"/>
        <w:jc w:val="both"/>
        <w:rPr>
          <w:sz w:val="20"/>
          <w:szCs w:val="20"/>
          <w:lang w:val="it-IT"/>
        </w:rPr>
      </w:pPr>
    </w:p>
    <w:p w:rsidR="009948A4" w:rsidRDefault="009948A4" w:rsidP="00E32F1B">
      <w:pPr>
        <w:pStyle w:val="Corpodeltesto"/>
        <w:ind w:left="532" w:right="551"/>
        <w:jc w:val="both"/>
        <w:rPr>
          <w:sz w:val="20"/>
          <w:szCs w:val="20"/>
          <w:lang w:val="it-IT"/>
        </w:rPr>
      </w:pPr>
    </w:p>
    <w:p w:rsidR="009948A4" w:rsidRDefault="009948A4" w:rsidP="00E32F1B">
      <w:pPr>
        <w:pStyle w:val="Corpodeltesto"/>
        <w:ind w:left="532" w:right="551"/>
        <w:jc w:val="both"/>
        <w:rPr>
          <w:sz w:val="20"/>
          <w:szCs w:val="20"/>
          <w:lang w:val="it-IT"/>
        </w:rPr>
      </w:pPr>
    </w:p>
    <w:p w:rsidR="00E81694" w:rsidRDefault="00E81694" w:rsidP="00E32F1B">
      <w:pPr>
        <w:pStyle w:val="Corpodeltesto"/>
        <w:ind w:left="532" w:right="551"/>
        <w:jc w:val="both"/>
        <w:rPr>
          <w:sz w:val="20"/>
          <w:szCs w:val="20"/>
          <w:lang w:val="it-IT"/>
        </w:rPr>
      </w:pPr>
    </w:p>
    <w:p w:rsidR="009948A4" w:rsidRPr="00E32F1B" w:rsidRDefault="009948A4" w:rsidP="00E32F1B">
      <w:pPr>
        <w:pStyle w:val="Corpodeltesto"/>
        <w:ind w:left="532" w:right="551"/>
        <w:jc w:val="both"/>
        <w:rPr>
          <w:sz w:val="20"/>
          <w:szCs w:val="20"/>
          <w:lang w:val="it-IT"/>
        </w:rPr>
      </w:pPr>
    </w:p>
    <w:p w:rsidR="00E32F1B" w:rsidRDefault="00E32F1B" w:rsidP="00E32F1B">
      <w:pPr>
        <w:pStyle w:val="Corpodeltesto"/>
        <w:ind w:left="532" w:right="548"/>
        <w:jc w:val="both"/>
        <w:rPr>
          <w:sz w:val="20"/>
          <w:szCs w:val="20"/>
          <w:lang w:val="it-IT"/>
        </w:rPr>
      </w:pPr>
      <w:r w:rsidRPr="00E32F1B">
        <w:rPr>
          <w:b/>
          <w:sz w:val="20"/>
          <w:szCs w:val="20"/>
          <w:lang w:val="it-IT"/>
        </w:rPr>
        <w:t>RITENUTO,</w:t>
      </w:r>
      <w:r w:rsidRPr="00E32F1B">
        <w:rPr>
          <w:sz w:val="20"/>
          <w:szCs w:val="20"/>
          <w:lang w:val="it-IT"/>
        </w:rPr>
        <w:t xml:space="preserve"> pertanto, necessario impartire puntuali direttive politiche al </w:t>
      </w:r>
      <w:r w:rsidR="009948A4">
        <w:rPr>
          <w:sz w:val="20"/>
          <w:szCs w:val="20"/>
          <w:lang w:val="it-IT"/>
        </w:rPr>
        <w:t>Responsabile del Settore Amministrativo</w:t>
      </w:r>
      <w:r w:rsidRPr="00E32F1B">
        <w:rPr>
          <w:sz w:val="20"/>
          <w:szCs w:val="20"/>
          <w:lang w:val="it-IT"/>
        </w:rPr>
        <w:t xml:space="preserve">, competente in materia di personale, finalizzate all’avvio delle procedure per superare il precariato con i soggetti titolari di contratto di lavoro subordinato a tempo determinato e </w:t>
      </w:r>
      <w:r w:rsidRPr="00E32F1B">
        <w:rPr>
          <w:i/>
          <w:sz w:val="20"/>
          <w:szCs w:val="20"/>
          <w:lang w:val="it-IT"/>
        </w:rPr>
        <w:t xml:space="preserve">part </w:t>
      </w:r>
      <w:proofErr w:type="spellStart"/>
      <w:r w:rsidRPr="00E32F1B">
        <w:rPr>
          <w:i/>
          <w:sz w:val="20"/>
          <w:szCs w:val="20"/>
          <w:lang w:val="it-IT"/>
        </w:rPr>
        <w:t>time</w:t>
      </w:r>
      <w:proofErr w:type="spellEnd"/>
      <w:r w:rsidRPr="00E32F1B">
        <w:rPr>
          <w:i/>
          <w:sz w:val="20"/>
          <w:szCs w:val="20"/>
          <w:lang w:val="it-IT"/>
        </w:rPr>
        <w:t xml:space="preserve"> </w:t>
      </w:r>
      <w:r w:rsidRPr="00E32F1B">
        <w:rPr>
          <w:sz w:val="20"/>
          <w:szCs w:val="20"/>
          <w:lang w:val="it-IT"/>
        </w:rPr>
        <w:t xml:space="preserve">in servizio presso il comune di </w:t>
      </w:r>
      <w:r>
        <w:rPr>
          <w:sz w:val="20"/>
          <w:szCs w:val="20"/>
          <w:lang w:val="it-IT"/>
        </w:rPr>
        <w:t>Torretta</w:t>
      </w:r>
      <w:r w:rsidRPr="00E32F1B">
        <w:rPr>
          <w:sz w:val="20"/>
          <w:szCs w:val="20"/>
          <w:lang w:val="it-IT"/>
        </w:rPr>
        <w:t xml:space="preserve"> nel triennio 2018/2020, avviando una puntuale attività </w:t>
      </w:r>
      <w:proofErr w:type="spellStart"/>
      <w:r w:rsidRPr="00E32F1B">
        <w:rPr>
          <w:sz w:val="20"/>
          <w:szCs w:val="20"/>
          <w:lang w:val="it-IT"/>
        </w:rPr>
        <w:t>ricognitoria</w:t>
      </w:r>
      <w:proofErr w:type="spellEnd"/>
      <w:r w:rsidRPr="00E32F1B">
        <w:rPr>
          <w:sz w:val="20"/>
          <w:szCs w:val="20"/>
          <w:lang w:val="it-IT"/>
        </w:rPr>
        <w:t xml:space="preserve">, di concerto con la ragioneria ed i </w:t>
      </w:r>
      <w:r w:rsidR="009948A4">
        <w:rPr>
          <w:sz w:val="20"/>
          <w:szCs w:val="20"/>
          <w:lang w:val="it-IT"/>
        </w:rPr>
        <w:t xml:space="preserve"> </w:t>
      </w:r>
      <w:proofErr w:type="spellStart"/>
      <w:r w:rsidR="009948A4">
        <w:rPr>
          <w:sz w:val="20"/>
          <w:szCs w:val="20"/>
          <w:lang w:val="it-IT"/>
        </w:rPr>
        <w:t>i</w:t>
      </w:r>
      <w:proofErr w:type="spellEnd"/>
      <w:r w:rsidR="009948A4">
        <w:rPr>
          <w:sz w:val="20"/>
          <w:szCs w:val="20"/>
          <w:lang w:val="it-IT"/>
        </w:rPr>
        <w:t xml:space="preserve"> responsabili dei settori </w:t>
      </w:r>
      <w:r w:rsidRPr="00E32F1B">
        <w:rPr>
          <w:sz w:val="20"/>
          <w:szCs w:val="20"/>
          <w:lang w:val="it-IT"/>
        </w:rPr>
        <w:t xml:space="preserve">anche </w:t>
      </w:r>
      <w:r w:rsidRPr="00C868CE">
        <w:rPr>
          <w:sz w:val="20"/>
          <w:szCs w:val="20"/>
          <w:lang w:val="it-IT"/>
        </w:rPr>
        <w:t>ai fini dell’art. 33 del d.lgs. 165/2001 e s.m.i., che – tenendo conto dell’attuale dotazione organica e dei fabbisogni di personale programmati in coerenza con gli obiettivi strategici ed il piano della performance- indichi:</w:t>
      </w:r>
    </w:p>
    <w:p w:rsidR="00C868CE" w:rsidRPr="00C868CE" w:rsidRDefault="00C868CE" w:rsidP="00E32F1B">
      <w:pPr>
        <w:pStyle w:val="Corpodeltesto"/>
        <w:ind w:left="532" w:right="548"/>
        <w:jc w:val="both"/>
        <w:rPr>
          <w:sz w:val="20"/>
          <w:szCs w:val="20"/>
          <w:lang w:val="it-IT"/>
        </w:rPr>
      </w:pPr>
    </w:p>
    <w:p w:rsidR="00E32F1B" w:rsidRPr="00C868CE" w:rsidRDefault="00E32F1B" w:rsidP="00C868CE">
      <w:pPr>
        <w:pStyle w:val="Paragrafoelenco"/>
        <w:numPr>
          <w:ilvl w:val="1"/>
          <w:numId w:val="14"/>
        </w:numPr>
        <w:tabs>
          <w:tab w:val="left" w:pos="1254"/>
        </w:tabs>
        <w:spacing w:before="1" w:line="276" w:lineRule="auto"/>
        <w:ind w:right="561"/>
        <w:rPr>
          <w:sz w:val="20"/>
          <w:szCs w:val="20"/>
          <w:lang w:val="it-IT"/>
        </w:rPr>
      </w:pPr>
      <w:r w:rsidRPr="00C868CE">
        <w:rPr>
          <w:sz w:val="20"/>
          <w:szCs w:val="20"/>
          <w:lang w:val="it-IT"/>
        </w:rPr>
        <w:t xml:space="preserve">la sussistenza in capo al Comune di </w:t>
      </w:r>
      <w:r w:rsidR="00C868CE">
        <w:rPr>
          <w:sz w:val="20"/>
          <w:szCs w:val="20"/>
          <w:lang w:val="it-IT"/>
        </w:rPr>
        <w:t xml:space="preserve">Torretta </w:t>
      </w:r>
      <w:r w:rsidRPr="00C868CE">
        <w:rPr>
          <w:sz w:val="20"/>
          <w:szCs w:val="20"/>
          <w:lang w:val="it-IT"/>
        </w:rPr>
        <w:t>dei requisiti e presupposti previsti dall’art. 20 del d.lgs. 75/2017 e dall’art. 3 della l.r. 27/2016 per avviare il piano di reclutamento speciale previsto in via transitoria dalla normativa</w:t>
      </w:r>
      <w:r w:rsidR="00C868CE">
        <w:rPr>
          <w:sz w:val="20"/>
          <w:szCs w:val="20"/>
          <w:lang w:val="it-IT"/>
        </w:rPr>
        <w:t xml:space="preserve"> </w:t>
      </w:r>
      <w:r w:rsidRPr="00C868CE">
        <w:rPr>
          <w:spacing w:val="-33"/>
          <w:sz w:val="20"/>
          <w:szCs w:val="20"/>
          <w:lang w:val="it-IT"/>
        </w:rPr>
        <w:t xml:space="preserve"> </w:t>
      </w:r>
      <w:r w:rsidRPr="00C868CE">
        <w:rPr>
          <w:sz w:val="20"/>
          <w:szCs w:val="20"/>
          <w:lang w:val="it-IT"/>
        </w:rPr>
        <w:t>richiamata;</w:t>
      </w:r>
    </w:p>
    <w:p w:rsidR="00E32F1B" w:rsidRPr="00C868CE" w:rsidRDefault="00E32F1B" w:rsidP="00C868CE">
      <w:pPr>
        <w:pStyle w:val="Paragrafoelenco"/>
        <w:numPr>
          <w:ilvl w:val="1"/>
          <w:numId w:val="14"/>
        </w:numPr>
        <w:tabs>
          <w:tab w:val="left" w:pos="1254"/>
        </w:tabs>
        <w:spacing w:line="276" w:lineRule="auto"/>
        <w:rPr>
          <w:sz w:val="20"/>
          <w:szCs w:val="20"/>
          <w:lang w:val="it-IT"/>
        </w:rPr>
      </w:pPr>
      <w:r w:rsidRPr="00C868CE">
        <w:rPr>
          <w:sz w:val="20"/>
          <w:szCs w:val="20"/>
          <w:lang w:val="it-IT"/>
        </w:rPr>
        <w:t>l’elenco del personale in possesso dei requisiti previsti dall’art. 20 del d.lgs. 75/2017, distinguendo i destinatari del comma 1 da quelli del comma 2, ed attestandone l’inserimento nell’elenco di cui all’art. 30, comma 1 della l.r. 5/2014 e</w:t>
      </w:r>
      <w:r w:rsidRPr="00C868CE">
        <w:rPr>
          <w:spacing w:val="-1"/>
          <w:sz w:val="20"/>
          <w:szCs w:val="20"/>
          <w:lang w:val="it-IT"/>
        </w:rPr>
        <w:t xml:space="preserve"> </w:t>
      </w:r>
      <w:r w:rsidRPr="00C868CE">
        <w:rPr>
          <w:sz w:val="20"/>
          <w:szCs w:val="20"/>
          <w:lang w:val="it-IT"/>
        </w:rPr>
        <w:t>s.m.i.;</w:t>
      </w:r>
    </w:p>
    <w:p w:rsidR="00E32F1B" w:rsidRDefault="00E32F1B" w:rsidP="00C868CE">
      <w:pPr>
        <w:pStyle w:val="Paragrafoelenco"/>
        <w:numPr>
          <w:ilvl w:val="1"/>
          <w:numId w:val="14"/>
        </w:numPr>
        <w:tabs>
          <w:tab w:val="left" w:pos="1254"/>
        </w:tabs>
        <w:spacing w:before="3" w:line="276" w:lineRule="auto"/>
        <w:ind w:right="553"/>
        <w:rPr>
          <w:sz w:val="20"/>
          <w:szCs w:val="20"/>
          <w:lang w:val="it-IT"/>
        </w:rPr>
      </w:pPr>
      <w:r w:rsidRPr="00C868CE">
        <w:rPr>
          <w:sz w:val="20"/>
          <w:szCs w:val="20"/>
          <w:lang w:val="it-IT"/>
        </w:rPr>
        <w:t>l’individuazione della capacità assunzionale, analiticamente determinata con riferimento ai risparmi da cessazioni e ai vincoli normativi vigenti, con l’indicazione della quota di capacità assunzionale che deve necessariamente essere destinata al reclutamento ordinario e della quota destinata al reclutamento speciale a regime di cui all’art. 35, comma 3-bis del d.lgs. 165/2001 e/o all’attuazione di eventuali stabilizzazioni di cui all’art. 4, comma 6 del d.l. 101/2013 per il solo anno</w:t>
      </w:r>
      <w:r w:rsidRPr="00C868CE">
        <w:rPr>
          <w:spacing w:val="-5"/>
          <w:sz w:val="20"/>
          <w:szCs w:val="20"/>
          <w:lang w:val="it-IT"/>
        </w:rPr>
        <w:t xml:space="preserve"> </w:t>
      </w:r>
      <w:r w:rsidRPr="00C868CE">
        <w:rPr>
          <w:sz w:val="20"/>
          <w:szCs w:val="20"/>
          <w:lang w:val="it-IT"/>
        </w:rPr>
        <w:t>2018;</w:t>
      </w:r>
    </w:p>
    <w:p w:rsidR="00C868CE" w:rsidRDefault="00C868CE" w:rsidP="00C868CE">
      <w:pPr>
        <w:pStyle w:val="Paragrafoelenco"/>
        <w:numPr>
          <w:ilvl w:val="1"/>
          <w:numId w:val="14"/>
        </w:numPr>
        <w:tabs>
          <w:tab w:val="left" w:pos="1254"/>
        </w:tabs>
        <w:spacing w:before="3" w:line="276" w:lineRule="auto"/>
        <w:ind w:right="553"/>
        <w:rPr>
          <w:sz w:val="20"/>
          <w:szCs w:val="20"/>
          <w:lang w:val="it-IT"/>
        </w:rPr>
      </w:pPr>
      <w:r w:rsidRPr="00C868CE">
        <w:rPr>
          <w:sz w:val="20"/>
          <w:szCs w:val="20"/>
          <w:lang w:val="it-IT"/>
        </w:rPr>
        <w:t xml:space="preserve">l’indicazione delle risorse assunzionali aggiuntive previste dall’art. 3, comma 1 della l.r. 27/2016, quantificate nei limiti di cui al </w:t>
      </w:r>
      <w:r w:rsidRPr="00C868CE">
        <w:rPr>
          <w:spacing w:val="-3"/>
          <w:sz w:val="20"/>
          <w:szCs w:val="20"/>
          <w:lang w:val="it-IT"/>
        </w:rPr>
        <w:t xml:space="preserve">comma </w:t>
      </w:r>
      <w:r w:rsidRPr="00C868CE">
        <w:rPr>
          <w:sz w:val="20"/>
          <w:szCs w:val="20"/>
          <w:lang w:val="it-IT"/>
        </w:rPr>
        <w:t>3 dell’art. 20 del  d.lgs. 75/2017, che possono essere destinate  al reclutamento speciale dei precari di cui al superiore punto</w:t>
      </w:r>
      <w:r w:rsidRPr="00C868CE">
        <w:rPr>
          <w:spacing w:val="-8"/>
          <w:sz w:val="20"/>
          <w:szCs w:val="20"/>
          <w:lang w:val="it-IT"/>
        </w:rPr>
        <w:t xml:space="preserve"> </w:t>
      </w:r>
      <w:r w:rsidRPr="00C868CE">
        <w:rPr>
          <w:sz w:val="20"/>
          <w:szCs w:val="20"/>
          <w:lang w:val="it-IT"/>
        </w:rPr>
        <w:t>2);</w:t>
      </w:r>
    </w:p>
    <w:p w:rsidR="00C868CE" w:rsidRDefault="00C868CE" w:rsidP="00C868CE">
      <w:pPr>
        <w:pStyle w:val="Paragrafoelenco"/>
        <w:numPr>
          <w:ilvl w:val="1"/>
          <w:numId w:val="14"/>
        </w:numPr>
        <w:tabs>
          <w:tab w:val="left" w:pos="1254"/>
        </w:tabs>
        <w:spacing w:before="3" w:line="276" w:lineRule="auto"/>
        <w:ind w:right="553"/>
        <w:rPr>
          <w:sz w:val="20"/>
          <w:szCs w:val="20"/>
          <w:lang w:val="it-IT"/>
        </w:rPr>
      </w:pPr>
      <w:r w:rsidRPr="00C868CE">
        <w:rPr>
          <w:sz w:val="20"/>
          <w:szCs w:val="20"/>
          <w:lang w:val="it-IT"/>
        </w:rPr>
        <w:t xml:space="preserve">il numero di contratti a tempo indeterminato, con l’indicazione di eventuale regime orario </w:t>
      </w:r>
      <w:r w:rsidRPr="00C868CE">
        <w:rPr>
          <w:i/>
          <w:sz w:val="20"/>
          <w:szCs w:val="20"/>
          <w:lang w:val="it-IT"/>
        </w:rPr>
        <w:t xml:space="preserve">part-time </w:t>
      </w:r>
      <w:r w:rsidRPr="00C868CE">
        <w:rPr>
          <w:sz w:val="20"/>
          <w:szCs w:val="20"/>
          <w:lang w:val="it-IT"/>
        </w:rPr>
        <w:t>che non può essere inferiore a quello in essere con il medesimo lavoratore al 31 dicembre 2015, che possono essere stipulati, ed il tempo di attuazione e conclusione del piano straordinario, compatibile con gli strumenti del ciclo di</w:t>
      </w:r>
      <w:r w:rsidRPr="00C868CE">
        <w:rPr>
          <w:spacing w:val="-5"/>
          <w:sz w:val="20"/>
          <w:szCs w:val="20"/>
          <w:lang w:val="it-IT"/>
        </w:rPr>
        <w:t xml:space="preserve"> </w:t>
      </w:r>
      <w:r w:rsidRPr="00C868CE">
        <w:rPr>
          <w:sz w:val="20"/>
          <w:szCs w:val="20"/>
          <w:lang w:val="it-IT"/>
        </w:rPr>
        <w:t>bilancio;</w:t>
      </w:r>
    </w:p>
    <w:p w:rsidR="00515749" w:rsidRPr="00515749" w:rsidRDefault="00C868CE" w:rsidP="00515749">
      <w:pPr>
        <w:pStyle w:val="Paragrafoelenco"/>
        <w:numPr>
          <w:ilvl w:val="1"/>
          <w:numId w:val="14"/>
        </w:numPr>
        <w:tabs>
          <w:tab w:val="left" w:pos="1254"/>
        </w:tabs>
        <w:spacing w:before="3" w:line="276" w:lineRule="auto"/>
        <w:ind w:right="553"/>
        <w:rPr>
          <w:sz w:val="20"/>
          <w:szCs w:val="20"/>
          <w:lang w:val="it-IT"/>
        </w:rPr>
      </w:pPr>
      <w:r w:rsidRPr="00C868CE">
        <w:rPr>
          <w:sz w:val="20"/>
          <w:szCs w:val="20"/>
          <w:lang w:val="it-IT"/>
        </w:rPr>
        <w:t>le modalità di svolgimento delle procedure di reclutamento, e i criteri di svolgimento delle procedure proposte, nell’ipotesi in cui il piano ipotizzi una applicazione parziale rispetto ai soggetti in astratto in possesso dei</w:t>
      </w:r>
      <w:r w:rsidRPr="00C868CE">
        <w:rPr>
          <w:spacing w:val="-32"/>
          <w:sz w:val="20"/>
          <w:szCs w:val="20"/>
          <w:lang w:val="it-IT"/>
        </w:rPr>
        <w:t xml:space="preserve"> </w:t>
      </w:r>
      <w:r w:rsidRPr="00C868CE">
        <w:rPr>
          <w:sz w:val="20"/>
          <w:szCs w:val="20"/>
          <w:lang w:val="it-IT"/>
        </w:rPr>
        <w:t>requisiti</w:t>
      </w:r>
    </w:p>
    <w:p w:rsidR="00515749" w:rsidRPr="00515749" w:rsidRDefault="00515749" w:rsidP="00515749">
      <w:pPr>
        <w:pStyle w:val="Corpodeltesto"/>
        <w:spacing w:before="226" w:line="322" w:lineRule="exact"/>
        <w:ind w:left="532"/>
        <w:rPr>
          <w:sz w:val="20"/>
          <w:szCs w:val="20"/>
          <w:lang w:val="it-IT"/>
        </w:rPr>
      </w:pPr>
      <w:r>
        <w:rPr>
          <w:sz w:val="20"/>
          <w:szCs w:val="20"/>
          <w:lang w:val="it-IT"/>
        </w:rPr>
        <w:tab/>
      </w:r>
      <w:r w:rsidRPr="00515749">
        <w:rPr>
          <w:b/>
          <w:sz w:val="20"/>
          <w:szCs w:val="20"/>
          <w:lang w:val="it-IT"/>
        </w:rPr>
        <w:t>VISTO</w:t>
      </w:r>
      <w:r w:rsidRPr="00515749">
        <w:rPr>
          <w:sz w:val="20"/>
          <w:szCs w:val="20"/>
          <w:lang w:val="it-IT"/>
        </w:rPr>
        <w:t xml:space="preserve"> l’art. 109, comma 1 del T</w:t>
      </w:r>
      <w:r>
        <w:rPr>
          <w:sz w:val="20"/>
          <w:szCs w:val="20"/>
          <w:lang w:val="it-IT"/>
        </w:rPr>
        <w:t>UEL</w:t>
      </w:r>
      <w:r w:rsidRPr="00515749">
        <w:rPr>
          <w:sz w:val="20"/>
          <w:szCs w:val="20"/>
          <w:lang w:val="it-IT"/>
        </w:rPr>
        <w:t>;</w:t>
      </w:r>
    </w:p>
    <w:p w:rsidR="00515749" w:rsidRDefault="00515749" w:rsidP="00515749">
      <w:pPr>
        <w:pStyle w:val="Corpodeltesto"/>
        <w:ind w:left="709" w:right="559" w:hanging="177"/>
        <w:jc w:val="both"/>
        <w:rPr>
          <w:sz w:val="20"/>
          <w:szCs w:val="20"/>
          <w:lang w:val="it-IT"/>
        </w:rPr>
      </w:pPr>
      <w:r>
        <w:rPr>
          <w:b/>
          <w:sz w:val="20"/>
          <w:szCs w:val="20"/>
          <w:lang w:val="it-IT"/>
        </w:rPr>
        <w:t xml:space="preserve">    </w:t>
      </w:r>
      <w:r w:rsidRPr="00515749">
        <w:rPr>
          <w:b/>
          <w:sz w:val="20"/>
          <w:szCs w:val="20"/>
          <w:lang w:val="it-IT"/>
        </w:rPr>
        <w:t>DATO ATTO</w:t>
      </w:r>
      <w:r w:rsidRPr="00515749">
        <w:rPr>
          <w:sz w:val="20"/>
          <w:szCs w:val="20"/>
          <w:lang w:val="it-IT"/>
        </w:rPr>
        <w:t xml:space="preserve"> che il presente atto costituisce mero atto di indirizzo politico per cui può </w:t>
      </w:r>
      <w:proofErr w:type="spellStart"/>
      <w:r w:rsidRPr="00515749">
        <w:rPr>
          <w:sz w:val="20"/>
          <w:szCs w:val="20"/>
          <w:lang w:val="it-IT"/>
        </w:rPr>
        <w:t>prescindersi</w:t>
      </w:r>
      <w:proofErr w:type="spellEnd"/>
      <w:r w:rsidRPr="00515749">
        <w:rPr>
          <w:sz w:val="20"/>
          <w:szCs w:val="20"/>
          <w:lang w:val="it-IT"/>
        </w:rPr>
        <w:t xml:space="preserve"> dai </w:t>
      </w:r>
      <w:r>
        <w:rPr>
          <w:sz w:val="20"/>
          <w:szCs w:val="20"/>
          <w:lang w:val="it-IT"/>
        </w:rPr>
        <w:t xml:space="preserve"> </w:t>
      </w:r>
      <w:r w:rsidRPr="00515749">
        <w:rPr>
          <w:sz w:val="20"/>
          <w:szCs w:val="20"/>
          <w:lang w:val="it-IT"/>
        </w:rPr>
        <w:t>pareri di cui all’art. 53</w:t>
      </w:r>
      <w:r w:rsidR="00C95E71">
        <w:rPr>
          <w:sz w:val="20"/>
          <w:szCs w:val="20"/>
          <w:lang w:val="it-IT"/>
        </w:rPr>
        <w:t xml:space="preserve"> e</w:t>
      </w:r>
      <w:r w:rsidRPr="00515749">
        <w:rPr>
          <w:sz w:val="20"/>
          <w:szCs w:val="20"/>
          <w:lang w:val="it-IT"/>
        </w:rPr>
        <w:t xml:space="preserve">, della legge n. 142/90 nel testo recepito dalla l.r. 48/1991 e </w:t>
      </w:r>
      <w:proofErr w:type="spellStart"/>
      <w:r w:rsidRPr="00515749">
        <w:rPr>
          <w:sz w:val="20"/>
          <w:szCs w:val="20"/>
          <w:lang w:val="it-IT"/>
        </w:rPr>
        <w:t>smi</w:t>
      </w:r>
      <w:proofErr w:type="spellEnd"/>
      <w:r>
        <w:rPr>
          <w:sz w:val="20"/>
          <w:szCs w:val="20"/>
          <w:lang w:val="it-IT"/>
        </w:rPr>
        <w:t>.</w:t>
      </w:r>
    </w:p>
    <w:p w:rsidR="00515749" w:rsidRPr="00515749" w:rsidRDefault="00515749" w:rsidP="00515749">
      <w:pPr>
        <w:pStyle w:val="Corpodeltesto"/>
        <w:ind w:left="532" w:right="559"/>
        <w:jc w:val="both"/>
        <w:rPr>
          <w:sz w:val="20"/>
          <w:szCs w:val="20"/>
          <w:lang w:val="it-IT"/>
        </w:rPr>
      </w:pPr>
    </w:p>
    <w:p w:rsidR="009948A4" w:rsidRDefault="009948A4" w:rsidP="00515749">
      <w:pPr>
        <w:pStyle w:val="Corpodeltesto"/>
        <w:spacing w:line="322" w:lineRule="exact"/>
        <w:ind w:left="4414"/>
        <w:rPr>
          <w:b/>
          <w:sz w:val="24"/>
          <w:szCs w:val="24"/>
        </w:rPr>
      </w:pPr>
      <w:r w:rsidRPr="009948A4">
        <w:rPr>
          <w:b/>
          <w:sz w:val="24"/>
          <w:szCs w:val="24"/>
        </w:rPr>
        <w:t>PROPONE</w:t>
      </w:r>
    </w:p>
    <w:p w:rsidR="009948A4" w:rsidRPr="009948A4" w:rsidRDefault="009948A4" w:rsidP="009948A4">
      <w:pPr>
        <w:pStyle w:val="Corpodeltesto"/>
        <w:ind w:left="4414"/>
        <w:rPr>
          <w:b/>
          <w:sz w:val="24"/>
          <w:szCs w:val="24"/>
        </w:rPr>
      </w:pPr>
    </w:p>
    <w:p w:rsidR="00F70F12" w:rsidRPr="00F70F12" w:rsidRDefault="00515749" w:rsidP="00F70F12">
      <w:pPr>
        <w:pStyle w:val="Paragrafoelenco"/>
        <w:numPr>
          <w:ilvl w:val="0"/>
          <w:numId w:val="15"/>
        </w:numPr>
        <w:tabs>
          <w:tab w:val="left" w:pos="863"/>
        </w:tabs>
        <w:ind w:right="550"/>
        <w:rPr>
          <w:sz w:val="20"/>
          <w:szCs w:val="20"/>
          <w:lang w:val="it-IT"/>
        </w:rPr>
      </w:pPr>
      <w:r w:rsidRPr="00515749">
        <w:rPr>
          <w:sz w:val="20"/>
          <w:szCs w:val="20"/>
          <w:lang w:val="it-IT"/>
        </w:rPr>
        <w:t>di autorizzare i</w:t>
      </w:r>
      <w:r w:rsidR="009948A4">
        <w:rPr>
          <w:sz w:val="20"/>
          <w:szCs w:val="20"/>
          <w:lang w:val="it-IT"/>
        </w:rPr>
        <w:t xml:space="preserve"> Responsabil</w:t>
      </w:r>
      <w:r w:rsidR="00C47E7E">
        <w:rPr>
          <w:sz w:val="20"/>
          <w:szCs w:val="20"/>
          <w:lang w:val="it-IT"/>
        </w:rPr>
        <w:t>i</w:t>
      </w:r>
      <w:r w:rsidRPr="00515749">
        <w:rPr>
          <w:sz w:val="20"/>
          <w:szCs w:val="20"/>
          <w:lang w:val="it-IT"/>
        </w:rPr>
        <w:t xml:space="preserve"> </w:t>
      </w:r>
      <w:r>
        <w:rPr>
          <w:sz w:val="20"/>
          <w:szCs w:val="20"/>
          <w:lang w:val="it-IT"/>
        </w:rPr>
        <w:t>del Settore Amministrativo</w:t>
      </w:r>
      <w:r w:rsidR="00C47E7E">
        <w:rPr>
          <w:sz w:val="20"/>
          <w:szCs w:val="20"/>
          <w:lang w:val="it-IT"/>
        </w:rPr>
        <w:t xml:space="preserve"> e del Settore Finanziario</w:t>
      </w:r>
      <w:r>
        <w:rPr>
          <w:sz w:val="20"/>
          <w:szCs w:val="20"/>
          <w:lang w:val="it-IT"/>
        </w:rPr>
        <w:t xml:space="preserve">, </w:t>
      </w:r>
      <w:r w:rsidRPr="00515749">
        <w:rPr>
          <w:sz w:val="20"/>
          <w:szCs w:val="20"/>
          <w:lang w:val="it-IT"/>
        </w:rPr>
        <w:t xml:space="preserve">ad avviare le procedure per il superamento del precariato nel Comune di </w:t>
      </w:r>
      <w:r>
        <w:rPr>
          <w:sz w:val="20"/>
          <w:szCs w:val="20"/>
          <w:lang w:val="it-IT"/>
        </w:rPr>
        <w:t>Torretta</w:t>
      </w:r>
      <w:r w:rsidRPr="00515749">
        <w:rPr>
          <w:sz w:val="20"/>
          <w:szCs w:val="20"/>
          <w:lang w:val="it-IT"/>
        </w:rPr>
        <w:t xml:space="preserve"> tramite l’istruttoria di un atto interno da sottoporre alla Giunta Municipale, per l’avvio del confronto con le organizzazioni sindacali, finalizzato ad individuare le  professionalità da reclutare –in coerenza con la programmazione triennale del fabbisogno di personale 2018/2020- secondo la speciale disciplina di cui all’art. 20 del d.lgs. 75/2017 e all’art. 3 della l.r.</w:t>
      </w:r>
      <w:r w:rsidRPr="00515749">
        <w:rPr>
          <w:spacing w:val="-10"/>
          <w:sz w:val="20"/>
          <w:szCs w:val="20"/>
          <w:lang w:val="it-IT"/>
        </w:rPr>
        <w:t xml:space="preserve"> </w:t>
      </w:r>
      <w:r w:rsidRPr="00515749">
        <w:rPr>
          <w:sz w:val="20"/>
          <w:szCs w:val="20"/>
          <w:lang w:val="it-IT"/>
        </w:rPr>
        <w:t>27/2016;</w:t>
      </w:r>
    </w:p>
    <w:p w:rsidR="00515749" w:rsidRDefault="00515749" w:rsidP="00515749">
      <w:pPr>
        <w:pStyle w:val="Paragrafoelenco"/>
        <w:numPr>
          <w:ilvl w:val="0"/>
          <w:numId w:val="15"/>
        </w:numPr>
        <w:tabs>
          <w:tab w:val="left" w:pos="859"/>
        </w:tabs>
        <w:spacing w:before="2"/>
        <w:ind w:right="558"/>
        <w:rPr>
          <w:sz w:val="20"/>
          <w:szCs w:val="20"/>
          <w:lang w:val="it-IT"/>
        </w:rPr>
      </w:pPr>
      <w:r w:rsidRPr="00515749">
        <w:rPr>
          <w:sz w:val="20"/>
          <w:szCs w:val="20"/>
          <w:lang w:val="it-IT"/>
        </w:rPr>
        <w:t>la stesura del documento di cui al superiore punto 1 ed il suo contenuto debbono tenere conto ed evidenziare:</w:t>
      </w:r>
    </w:p>
    <w:p w:rsidR="00F70F12" w:rsidRPr="00515749" w:rsidRDefault="00F70F12" w:rsidP="00F70F12">
      <w:pPr>
        <w:pStyle w:val="Paragrafoelenco"/>
        <w:tabs>
          <w:tab w:val="left" w:pos="859"/>
        </w:tabs>
        <w:spacing w:before="2"/>
        <w:ind w:left="532" w:right="558" w:firstLine="0"/>
        <w:rPr>
          <w:sz w:val="20"/>
          <w:szCs w:val="20"/>
          <w:lang w:val="it-IT"/>
        </w:rPr>
      </w:pPr>
    </w:p>
    <w:p w:rsidR="00515749" w:rsidRPr="00515749" w:rsidRDefault="00515749" w:rsidP="00515749">
      <w:pPr>
        <w:pStyle w:val="Paragrafoelenco"/>
        <w:numPr>
          <w:ilvl w:val="1"/>
          <w:numId w:val="1"/>
        </w:numPr>
        <w:tabs>
          <w:tab w:val="left" w:pos="1254"/>
        </w:tabs>
        <w:spacing w:line="276" w:lineRule="auto"/>
        <w:ind w:right="561"/>
        <w:rPr>
          <w:sz w:val="20"/>
          <w:szCs w:val="20"/>
          <w:lang w:val="it-IT"/>
        </w:rPr>
      </w:pPr>
      <w:r w:rsidRPr="00515749">
        <w:rPr>
          <w:sz w:val="20"/>
          <w:szCs w:val="20"/>
          <w:lang w:val="it-IT"/>
        </w:rPr>
        <w:t xml:space="preserve">la sussistenza in capo al Comune di </w:t>
      </w:r>
      <w:r w:rsidR="00F70F12">
        <w:rPr>
          <w:sz w:val="20"/>
          <w:szCs w:val="20"/>
          <w:lang w:val="it-IT"/>
        </w:rPr>
        <w:t>Torretta</w:t>
      </w:r>
      <w:r w:rsidRPr="00515749">
        <w:rPr>
          <w:sz w:val="20"/>
          <w:szCs w:val="20"/>
          <w:lang w:val="it-IT"/>
        </w:rPr>
        <w:t xml:space="preserve"> dei requisiti e presupposti previsti dall’art. 20 del d.lgs. 75/2017 e dall’art. 3 della l.r. 27/2016 per avviare il piano di reclutamento speciale previsto in via transitoria dalla normativa</w:t>
      </w:r>
      <w:r w:rsidRPr="00515749">
        <w:rPr>
          <w:spacing w:val="-36"/>
          <w:sz w:val="20"/>
          <w:szCs w:val="20"/>
          <w:lang w:val="it-IT"/>
        </w:rPr>
        <w:t xml:space="preserve"> </w:t>
      </w:r>
      <w:r w:rsidRPr="00515749">
        <w:rPr>
          <w:sz w:val="20"/>
          <w:szCs w:val="20"/>
          <w:lang w:val="it-IT"/>
        </w:rPr>
        <w:t>richiamata;</w:t>
      </w:r>
    </w:p>
    <w:p w:rsidR="00515749" w:rsidRPr="00515749" w:rsidRDefault="00515749" w:rsidP="00515749">
      <w:pPr>
        <w:pStyle w:val="Paragrafoelenco"/>
        <w:numPr>
          <w:ilvl w:val="1"/>
          <w:numId w:val="1"/>
        </w:numPr>
        <w:tabs>
          <w:tab w:val="left" w:pos="1254"/>
        </w:tabs>
        <w:spacing w:before="4" w:line="276" w:lineRule="auto"/>
        <w:ind w:right="557"/>
        <w:rPr>
          <w:sz w:val="20"/>
          <w:szCs w:val="20"/>
          <w:lang w:val="it-IT"/>
        </w:rPr>
      </w:pPr>
      <w:r w:rsidRPr="00515749">
        <w:rPr>
          <w:sz w:val="20"/>
          <w:szCs w:val="20"/>
          <w:lang w:val="it-IT"/>
        </w:rPr>
        <w:t>l’elenco del personale in possesso dei requisiti previsti dall’art. 20 del d.lgs. 75/2017, distinguendo i destinatari del comma 1 da quelli del comma 2, ed attestandone l’inserimento nell’elenco di cui all’art. 30, comma 1 della l.r. 5/2014 e</w:t>
      </w:r>
      <w:r w:rsidRPr="00515749">
        <w:rPr>
          <w:spacing w:val="-1"/>
          <w:sz w:val="20"/>
          <w:szCs w:val="20"/>
          <w:lang w:val="it-IT"/>
        </w:rPr>
        <w:t xml:space="preserve"> </w:t>
      </w:r>
      <w:r w:rsidRPr="00515749">
        <w:rPr>
          <w:sz w:val="20"/>
          <w:szCs w:val="20"/>
          <w:lang w:val="it-IT"/>
        </w:rPr>
        <w:t>s.m.i.;</w:t>
      </w:r>
    </w:p>
    <w:p w:rsidR="00F70F12" w:rsidRPr="00F70F12" w:rsidRDefault="00515749" w:rsidP="00F70F12">
      <w:pPr>
        <w:pStyle w:val="Paragrafoelenco"/>
        <w:numPr>
          <w:ilvl w:val="1"/>
          <w:numId w:val="1"/>
        </w:numPr>
        <w:tabs>
          <w:tab w:val="left" w:pos="1254"/>
        </w:tabs>
        <w:spacing w:before="3" w:line="276" w:lineRule="auto"/>
        <w:ind w:right="553"/>
        <w:rPr>
          <w:sz w:val="20"/>
          <w:szCs w:val="20"/>
          <w:lang w:val="it-IT"/>
        </w:rPr>
      </w:pPr>
      <w:r w:rsidRPr="00515749">
        <w:rPr>
          <w:sz w:val="20"/>
          <w:szCs w:val="20"/>
          <w:lang w:val="it-IT"/>
        </w:rPr>
        <w:t>l’individuazione della capacità assunzionale, analiticamente determinata con riferimento ai risparmi da cessazioni e ai vincoli normativi vigenti, con l’indicazione della quota di capacità assunzionale che deve necessariamente essere destinata al reclutamento ordinario e della quota destinata al reclutamento</w:t>
      </w:r>
      <w:r w:rsidRPr="00515749">
        <w:rPr>
          <w:spacing w:val="8"/>
          <w:sz w:val="20"/>
          <w:szCs w:val="20"/>
          <w:lang w:val="it-IT"/>
        </w:rPr>
        <w:t xml:space="preserve"> </w:t>
      </w:r>
      <w:r w:rsidRPr="00515749">
        <w:rPr>
          <w:sz w:val="20"/>
          <w:szCs w:val="20"/>
          <w:lang w:val="it-IT"/>
        </w:rPr>
        <w:t>speciale</w:t>
      </w:r>
      <w:r w:rsidRPr="00515749">
        <w:rPr>
          <w:spacing w:val="8"/>
          <w:sz w:val="20"/>
          <w:szCs w:val="20"/>
          <w:lang w:val="it-IT"/>
        </w:rPr>
        <w:t xml:space="preserve"> </w:t>
      </w:r>
      <w:r w:rsidRPr="00515749">
        <w:rPr>
          <w:sz w:val="20"/>
          <w:szCs w:val="20"/>
          <w:lang w:val="it-IT"/>
        </w:rPr>
        <w:t>a</w:t>
      </w:r>
      <w:r w:rsidRPr="00515749">
        <w:rPr>
          <w:spacing w:val="8"/>
          <w:sz w:val="20"/>
          <w:szCs w:val="20"/>
          <w:lang w:val="it-IT"/>
        </w:rPr>
        <w:t xml:space="preserve"> </w:t>
      </w:r>
      <w:r w:rsidRPr="00515749">
        <w:rPr>
          <w:sz w:val="20"/>
          <w:szCs w:val="20"/>
          <w:lang w:val="it-IT"/>
        </w:rPr>
        <w:t>regime</w:t>
      </w:r>
      <w:r w:rsidRPr="00515749">
        <w:rPr>
          <w:spacing w:val="8"/>
          <w:sz w:val="20"/>
          <w:szCs w:val="20"/>
          <w:lang w:val="it-IT"/>
        </w:rPr>
        <w:t xml:space="preserve"> </w:t>
      </w:r>
      <w:r w:rsidRPr="00515749">
        <w:rPr>
          <w:sz w:val="20"/>
          <w:szCs w:val="20"/>
          <w:lang w:val="it-IT"/>
        </w:rPr>
        <w:t>di</w:t>
      </w:r>
      <w:r w:rsidRPr="00515749">
        <w:rPr>
          <w:spacing w:val="8"/>
          <w:sz w:val="20"/>
          <w:szCs w:val="20"/>
          <w:lang w:val="it-IT"/>
        </w:rPr>
        <w:t xml:space="preserve"> </w:t>
      </w:r>
      <w:r w:rsidRPr="00515749">
        <w:rPr>
          <w:sz w:val="20"/>
          <w:szCs w:val="20"/>
          <w:lang w:val="it-IT"/>
        </w:rPr>
        <w:t>cui</w:t>
      </w:r>
      <w:r w:rsidRPr="00515749">
        <w:rPr>
          <w:spacing w:val="6"/>
          <w:sz w:val="20"/>
          <w:szCs w:val="20"/>
          <w:lang w:val="it-IT"/>
        </w:rPr>
        <w:t xml:space="preserve"> </w:t>
      </w:r>
      <w:r w:rsidRPr="00515749">
        <w:rPr>
          <w:sz w:val="20"/>
          <w:szCs w:val="20"/>
          <w:lang w:val="it-IT"/>
        </w:rPr>
        <w:t>all’art.</w:t>
      </w:r>
      <w:r w:rsidRPr="00515749">
        <w:rPr>
          <w:spacing w:val="5"/>
          <w:sz w:val="20"/>
          <w:szCs w:val="20"/>
          <w:lang w:val="it-IT"/>
        </w:rPr>
        <w:t xml:space="preserve"> </w:t>
      </w:r>
      <w:r w:rsidRPr="00515749">
        <w:rPr>
          <w:sz w:val="20"/>
          <w:szCs w:val="20"/>
          <w:lang w:val="it-IT"/>
        </w:rPr>
        <w:t>35,</w:t>
      </w:r>
      <w:r w:rsidRPr="00515749">
        <w:rPr>
          <w:spacing w:val="7"/>
          <w:sz w:val="20"/>
          <w:szCs w:val="20"/>
          <w:lang w:val="it-IT"/>
        </w:rPr>
        <w:t xml:space="preserve"> </w:t>
      </w:r>
      <w:r w:rsidRPr="00515749">
        <w:rPr>
          <w:sz w:val="20"/>
          <w:szCs w:val="20"/>
          <w:lang w:val="it-IT"/>
        </w:rPr>
        <w:t>comma</w:t>
      </w:r>
      <w:r w:rsidRPr="00515749">
        <w:rPr>
          <w:spacing w:val="10"/>
          <w:sz w:val="20"/>
          <w:szCs w:val="20"/>
          <w:lang w:val="it-IT"/>
        </w:rPr>
        <w:t xml:space="preserve"> </w:t>
      </w:r>
      <w:r w:rsidRPr="00515749">
        <w:rPr>
          <w:sz w:val="20"/>
          <w:szCs w:val="20"/>
          <w:lang w:val="it-IT"/>
        </w:rPr>
        <w:t>3-bis</w:t>
      </w:r>
      <w:r w:rsidRPr="00515749">
        <w:rPr>
          <w:spacing w:val="8"/>
          <w:sz w:val="20"/>
          <w:szCs w:val="20"/>
          <w:lang w:val="it-IT"/>
        </w:rPr>
        <w:t xml:space="preserve"> </w:t>
      </w:r>
      <w:r w:rsidRPr="00515749">
        <w:rPr>
          <w:sz w:val="20"/>
          <w:szCs w:val="20"/>
          <w:lang w:val="it-IT"/>
        </w:rPr>
        <w:t>del</w:t>
      </w:r>
      <w:r w:rsidRPr="00515749">
        <w:rPr>
          <w:spacing w:val="8"/>
          <w:sz w:val="20"/>
          <w:szCs w:val="20"/>
          <w:lang w:val="it-IT"/>
        </w:rPr>
        <w:t xml:space="preserve"> </w:t>
      </w:r>
      <w:r w:rsidRPr="00515749">
        <w:rPr>
          <w:sz w:val="20"/>
          <w:szCs w:val="20"/>
          <w:lang w:val="it-IT"/>
        </w:rPr>
        <w:t>d.lgs.</w:t>
      </w:r>
      <w:r w:rsidR="00F70F12" w:rsidRPr="00F70F12">
        <w:rPr>
          <w:sz w:val="20"/>
          <w:szCs w:val="20"/>
          <w:lang w:val="it-IT"/>
        </w:rPr>
        <w:t>165/2001 e/o all’attuazione di eventuali stabilizzazioni di cui all’art. 4, comma 6 del d.l. 101/2013 per il solo anno 2018;</w:t>
      </w:r>
    </w:p>
    <w:p w:rsidR="00F70F12" w:rsidRDefault="00F70F12" w:rsidP="00F70F12">
      <w:pPr>
        <w:pStyle w:val="Paragrafoelenco"/>
        <w:numPr>
          <w:ilvl w:val="1"/>
          <w:numId w:val="1"/>
        </w:numPr>
        <w:tabs>
          <w:tab w:val="left" w:pos="1254"/>
        </w:tabs>
        <w:spacing w:line="276" w:lineRule="auto"/>
        <w:ind w:right="551"/>
        <w:rPr>
          <w:sz w:val="20"/>
          <w:szCs w:val="20"/>
          <w:lang w:val="it-IT"/>
        </w:rPr>
      </w:pPr>
      <w:r w:rsidRPr="00F70F12">
        <w:rPr>
          <w:sz w:val="20"/>
          <w:szCs w:val="20"/>
          <w:lang w:val="it-IT"/>
        </w:rPr>
        <w:t xml:space="preserve">l’indicazione delle risorse assunzionali aggiuntive previste dall’art. 3, comma 1 della l.r. 27/2016, quantificate nei limiti di cui al </w:t>
      </w:r>
      <w:r w:rsidRPr="00F70F12">
        <w:rPr>
          <w:spacing w:val="-3"/>
          <w:sz w:val="20"/>
          <w:szCs w:val="20"/>
          <w:lang w:val="it-IT"/>
        </w:rPr>
        <w:t xml:space="preserve">comma </w:t>
      </w:r>
      <w:r w:rsidRPr="00F70F12">
        <w:rPr>
          <w:sz w:val="20"/>
          <w:szCs w:val="20"/>
          <w:lang w:val="it-IT"/>
        </w:rPr>
        <w:t>3 dell’art. 20 del  d.lgs. 75/2017, che possono essere destinate al reclutamento speciale dei precari di cui al superiore punto</w:t>
      </w:r>
      <w:r w:rsidRPr="00F70F12">
        <w:rPr>
          <w:spacing w:val="-8"/>
          <w:sz w:val="20"/>
          <w:szCs w:val="20"/>
          <w:lang w:val="it-IT"/>
        </w:rPr>
        <w:t xml:space="preserve"> </w:t>
      </w:r>
      <w:r w:rsidRPr="00F70F12">
        <w:rPr>
          <w:sz w:val="20"/>
          <w:szCs w:val="20"/>
          <w:lang w:val="it-IT"/>
        </w:rPr>
        <w:t>2);</w:t>
      </w:r>
    </w:p>
    <w:p w:rsidR="00775554" w:rsidRDefault="00F70F12" w:rsidP="002A71FC">
      <w:pPr>
        <w:pStyle w:val="Paragrafoelenco"/>
        <w:numPr>
          <w:ilvl w:val="1"/>
          <w:numId w:val="1"/>
        </w:numPr>
        <w:tabs>
          <w:tab w:val="left" w:pos="1254"/>
        </w:tabs>
        <w:spacing w:line="276" w:lineRule="auto"/>
        <w:ind w:right="551"/>
        <w:rPr>
          <w:sz w:val="20"/>
          <w:szCs w:val="20"/>
          <w:lang w:val="it-IT"/>
        </w:rPr>
      </w:pPr>
      <w:r w:rsidRPr="00FB5E39">
        <w:rPr>
          <w:sz w:val="20"/>
          <w:szCs w:val="20"/>
          <w:lang w:val="it-IT"/>
        </w:rPr>
        <w:t xml:space="preserve">il numero di contratti a tempo indeterminato, con l’indicazione di eventuale regime orario </w:t>
      </w:r>
      <w:r w:rsidRPr="00FB5E39">
        <w:rPr>
          <w:i/>
          <w:sz w:val="20"/>
          <w:szCs w:val="20"/>
          <w:lang w:val="it-IT"/>
        </w:rPr>
        <w:t xml:space="preserve">part-time </w:t>
      </w:r>
      <w:r w:rsidRPr="00FB5E39">
        <w:rPr>
          <w:sz w:val="20"/>
          <w:szCs w:val="20"/>
          <w:lang w:val="it-IT"/>
        </w:rPr>
        <w:t>che non può essere inferiore a quello in essere con il medesimo lavoratore al 31 dicembre 2015, che possono essere stipulati, ed il tempo di attuazione e conclusione del piano straordinario, compatibile con gli strumenti d</w:t>
      </w:r>
      <w:r w:rsidR="002A71FC">
        <w:rPr>
          <w:sz w:val="20"/>
          <w:szCs w:val="20"/>
          <w:lang w:val="it-IT"/>
        </w:rPr>
        <w:t>el ciclo di bilancio</w:t>
      </w:r>
      <w:r w:rsidR="00775554">
        <w:rPr>
          <w:sz w:val="20"/>
          <w:szCs w:val="20"/>
          <w:lang w:val="it-IT"/>
        </w:rPr>
        <w:t>;</w:t>
      </w:r>
    </w:p>
    <w:p w:rsidR="002A71FC" w:rsidRDefault="002A71FC" w:rsidP="002A71FC">
      <w:pPr>
        <w:pStyle w:val="Paragrafoelenco"/>
        <w:tabs>
          <w:tab w:val="left" w:pos="1254"/>
        </w:tabs>
        <w:spacing w:line="276" w:lineRule="auto"/>
        <w:ind w:right="551" w:firstLine="0"/>
        <w:rPr>
          <w:sz w:val="20"/>
          <w:szCs w:val="20"/>
          <w:lang w:val="it-IT"/>
        </w:rPr>
      </w:pPr>
    </w:p>
    <w:p w:rsidR="00FB5E39" w:rsidRPr="002A71FC" w:rsidRDefault="002A71FC" w:rsidP="002A71FC">
      <w:pPr>
        <w:pStyle w:val="Paragrafoelenco"/>
        <w:tabs>
          <w:tab w:val="left" w:pos="1254"/>
        </w:tabs>
        <w:spacing w:line="276" w:lineRule="auto"/>
        <w:ind w:right="551" w:firstLine="0"/>
        <w:rPr>
          <w:sz w:val="20"/>
          <w:szCs w:val="20"/>
          <w:lang w:val="it-IT"/>
        </w:rPr>
      </w:pPr>
      <w:r>
        <w:rPr>
          <w:sz w:val="20"/>
          <w:szCs w:val="20"/>
          <w:lang w:val="it-IT"/>
        </w:rPr>
        <w:t xml:space="preserve">                                                                                                                         </w:t>
      </w:r>
      <w:r w:rsidR="00905036">
        <w:rPr>
          <w:sz w:val="20"/>
          <w:szCs w:val="20"/>
          <w:lang w:val="it-IT"/>
        </w:rPr>
        <w:t xml:space="preserve">          </w:t>
      </w:r>
      <w:r w:rsidRPr="002A71FC">
        <w:rPr>
          <w:sz w:val="20"/>
          <w:szCs w:val="20"/>
          <w:lang w:val="it-IT"/>
        </w:rPr>
        <w:t>Il Sindaco</w:t>
      </w:r>
    </w:p>
    <w:p w:rsidR="00FB5E39" w:rsidRPr="00FB5E39" w:rsidRDefault="00905036" w:rsidP="00905036">
      <w:pPr>
        <w:pStyle w:val="Paragrafoelenco"/>
        <w:tabs>
          <w:tab w:val="left" w:pos="1254"/>
          <w:tab w:val="left" w:pos="6770"/>
        </w:tabs>
        <w:spacing w:line="276" w:lineRule="auto"/>
        <w:ind w:right="551" w:firstLine="0"/>
        <w:jc w:val="right"/>
        <w:rPr>
          <w:sz w:val="20"/>
          <w:szCs w:val="20"/>
          <w:lang w:val="it-IT"/>
        </w:rPr>
      </w:pPr>
      <w:r>
        <w:rPr>
          <w:sz w:val="20"/>
          <w:szCs w:val="20"/>
          <w:lang w:val="it-IT"/>
        </w:rPr>
        <w:tab/>
        <w:t xml:space="preserve">(F.to: </w:t>
      </w:r>
      <w:r w:rsidR="002A71FC">
        <w:rPr>
          <w:sz w:val="20"/>
          <w:szCs w:val="20"/>
          <w:lang w:val="it-IT"/>
        </w:rPr>
        <w:t>Dott. Gambino Salvatore</w:t>
      </w:r>
      <w:r>
        <w:rPr>
          <w:sz w:val="20"/>
          <w:szCs w:val="20"/>
          <w:lang w:val="it-IT"/>
        </w:rPr>
        <w:t>)</w:t>
      </w:r>
    </w:p>
    <w:p w:rsidR="00FB5E39" w:rsidRPr="00FB5E39" w:rsidRDefault="00FB5E39" w:rsidP="00FB5E39">
      <w:pPr>
        <w:pStyle w:val="Paragrafoelenco"/>
        <w:tabs>
          <w:tab w:val="left" w:pos="1254"/>
        </w:tabs>
        <w:spacing w:line="276" w:lineRule="auto"/>
        <w:ind w:right="551" w:firstLine="0"/>
        <w:rPr>
          <w:sz w:val="20"/>
          <w:szCs w:val="20"/>
          <w:lang w:val="it-IT"/>
        </w:rPr>
      </w:pPr>
    </w:p>
    <w:p w:rsidR="00FB5E39" w:rsidRPr="00FB5E39" w:rsidRDefault="00FB5E39" w:rsidP="00FB5E39">
      <w:pPr>
        <w:pStyle w:val="Paragrafoelenco"/>
        <w:tabs>
          <w:tab w:val="left" w:pos="1254"/>
        </w:tabs>
        <w:spacing w:line="276" w:lineRule="auto"/>
        <w:ind w:right="551" w:firstLine="0"/>
        <w:rPr>
          <w:sz w:val="20"/>
          <w:szCs w:val="20"/>
          <w:lang w:val="it-IT"/>
        </w:rPr>
      </w:pPr>
    </w:p>
    <w:p w:rsidR="00FB5E39" w:rsidRPr="00FB5E39" w:rsidRDefault="00FB5E39" w:rsidP="00FB5E39">
      <w:pPr>
        <w:pStyle w:val="Paragrafoelenco"/>
        <w:tabs>
          <w:tab w:val="left" w:pos="1254"/>
        </w:tabs>
        <w:spacing w:line="276" w:lineRule="auto"/>
        <w:ind w:right="551" w:firstLine="0"/>
        <w:rPr>
          <w:sz w:val="20"/>
          <w:szCs w:val="20"/>
          <w:lang w:val="it-IT"/>
        </w:rPr>
      </w:pPr>
    </w:p>
    <w:p w:rsidR="00FB5E39" w:rsidRPr="00FB5E39" w:rsidRDefault="00FB5E39" w:rsidP="00FB5E39">
      <w:pPr>
        <w:pStyle w:val="Paragrafoelenco"/>
        <w:tabs>
          <w:tab w:val="left" w:pos="1254"/>
        </w:tabs>
        <w:spacing w:line="276" w:lineRule="auto"/>
        <w:ind w:right="551" w:firstLine="0"/>
        <w:rPr>
          <w:sz w:val="20"/>
          <w:szCs w:val="20"/>
          <w:lang w:val="it-IT"/>
        </w:rPr>
      </w:pPr>
    </w:p>
    <w:p w:rsidR="00FB5E39" w:rsidRDefault="00FB5E39" w:rsidP="00FB5E39">
      <w:pPr>
        <w:pStyle w:val="Paragrafoelenco"/>
        <w:tabs>
          <w:tab w:val="left" w:pos="1254"/>
        </w:tabs>
        <w:spacing w:line="276" w:lineRule="auto"/>
        <w:ind w:right="551" w:firstLine="0"/>
        <w:rPr>
          <w:lang w:val="it-IT"/>
        </w:rPr>
      </w:pPr>
    </w:p>
    <w:p w:rsidR="00FB5E39" w:rsidRDefault="00FB5E39" w:rsidP="00FB5E39">
      <w:pPr>
        <w:pStyle w:val="Paragrafoelenco"/>
        <w:tabs>
          <w:tab w:val="left" w:pos="1254"/>
        </w:tabs>
        <w:spacing w:line="276" w:lineRule="auto"/>
        <w:ind w:right="551" w:firstLine="0"/>
        <w:rPr>
          <w:lang w:val="it-IT"/>
        </w:rPr>
      </w:pPr>
    </w:p>
    <w:p w:rsidR="00FB5E39" w:rsidRPr="006A387F" w:rsidRDefault="00FB5E39" w:rsidP="00FB5E39">
      <w:pPr>
        <w:pStyle w:val="Paragrafoelenco"/>
        <w:tabs>
          <w:tab w:val="left" w:pos="1254"/>
        </w:tabs>
        <w:spacing w:line="276" w:lineRule="auto"/>
        <w:ind w:right="551" w:firstLine="0"/>
        <w:jc w:val="center"/>
        <w:rPr>
          <w:sz w:val="20"/>
          <w:szCs w:val="20"/>
          <w:lang w:val="it-IT"/>
        </w:rPr>
      </w:pPr>
      <w:r w:rsidRPr="006A387F">
        <w:rPr>
          <w:sz w:val="20"/>
          <w:szCs w:val="20"/>
          <w:lang w:val="it-IT"/>
        </w:rPr>
        <w:t>LA GIUNTA</w:t>
      </w:r>
      <w:r w:rsidRPr="006A387F">
        <w:rPr>
          <w:spacing w:val="65"/>
          <w:sz w:val="20"/>
          <w:szCs w:val="20"/>
          <w:lang w:val="it-IT"/>
        </w:rPr>
        <w:t xml:space="preserve"> </w:t>
      </w:r>
      <w:r w:rsidRPr="006A387F">
        <w:rPr>
          <w:sz w:val="20"/>
          <w:szCs w:val="20"/>
          <w:lang w:val="it-IT"/>
        </w:rPr>
        <w:t>MUNICIPALE</w:t>
      </w:r>
    </w:p>
    <w:p w:rsidR="00FB5E39" w:rsidRPr="006A387F" w:rsidRDefault="00FB5E39" w:rsidP="00FB5E39">
      <w:pPr>
        <w:pStyle w:val="Corpodeltesto"/>
        <w:spacing w:before="5"/>
        <w:rPr>
          <w:b/>
          <w:sz w:val="20"/>
          <w:szCs w:val="20"/>
          <w:lang w:val="it-IT"/>
        </w:rPr>
      </w:pPr>
    </w:p>
    <w:p w:rsidR="00FB5E39" w:rsidRDefault="00FB5E39" w:rsidP="00C47E7E">
      <w:pPr>
        <w:pStyle w:val="Corpodeltesto"/>
        <w:ind w:left="532"/>
        <w:jc w:val="both"/>
        <w:rPr>
          <w:sz w:val="20"/>
          <w:szCs w:val="20"/>
          <w:lang w:val="it-IT"/>
        </w:rPr>
      </w:pPr>
      <w:r w:rsidRPr="00FB5E39">
        <w:rPr>
          <w:sz w:val="20"/>
          <w:szCs w:val="20"/>
          <w:lang w:val="it-IT"/>
        </w:rPr>
        <w:t>Vista la superiore proposta di deliberazione;</w:t>
      </w:r>
    </w:p>
    <w:p w:rsidR="00C47E7E" w:rsidRPr="00FB5E39" w:rsidRDefault="00C47E7E" w:rsidP="00C47E7E">
      <w:pPr>
        <w:pStyle w:val="Corpodeltesto"/>
        <w:ind w:left="567" w:right="559" w:hanging="177"/>
        <w:jc w:val="both"/>
        <w:rPr>
          <w:sz w:val="20"/>
          <w:szCs w:val="20"/>
          <w:lang w:val="it-IT"/>
        </w:rPr>
      </w:pPr>
      <w:r>
        <w:rPr>
          <w:sz w:val="20"/>
          <w:szCs w:val="20"/>
          <w:lang w:val="it-IT"/>
        </w:rPr>
        <w:t xml:space="preserve">   Visto </w:t>
      </w:r>
      <w:r w:rsidRPr="00515749">
        <w:rPr>
          <w:sz w:val="20"/>
          <w:szCs w:val="20"/>
          <w:lang w:val="it-IT"/>
        </w:rPr>
        <w:t xml:space="preserve">che il presente atto costituisce mero atto di indirizzo politico per cui può </w:t>
      </w:r>
      <w:proofErr w:type="spellStart"/>
      <w:r w:rsidRPr="00515749">
        <w:rPr>
          <w:sz w:val="20"/>
          <w:szCs w:val="20"/>
          <w:lang w:val="it-IT"/>
        </w:rPr>
        <w:t>prescindersi</w:t>
      </w:r>
      <w:proofErr w:type="spellEnd"/>
      <w:r w:rsidRPr="00515749">
        <w:rPr>
          <w:sz w:val="20"/>
          <w:szCs w:val="20"/>
          <w:lang w:val="it-IT"/>
        </w:rPr>
        <w:t xml:space="preserve"> dai </w:t>
      </w:r>
      <w:r>
        <w:rPr>
          <w:sz w:val="20"/>
          <w:szCs w:val="20"/>
          <w:lang w:val="it-IT"/>
        </w:rPr>
        <w:t xml:space="preserve"> </w:t>
      </w:r>
      <w:r w:rsidRPr="00515749">
        <w:rPr>
          <w:sz w:val="20"/>
          <w:szCs w:val="20"/>
          <w:lang w:val="it-IT"/>
        </w:rPr>
        <w:t>pareri di cui all’art. 53</w:t>
      </w:r>
      <w:r>
        <w:rPr>
          <w:sz w:val="20"/>
          <w:szCs w:val="20"/>
          <w:lang w:val="it-IT"/>
        </w:rPr>
        <w:t xml:space="preserve"> e</w:t>
      </w:r>
      <w:r w:rsidRPr="00515749">
        <w:rPr>
          <w:sz w:val="20"/>
          <w:szCs w:val="20"/>
          <w:lang w:val="it-IT"/>
        </w:rPr>
        <w:t xml:space="preserve">, della legge n. 142/90 nel testo recepito dalla l.r. 48/1991 e </w:t>
      </w:r>
      <w:proofErr w:type="spellStart"/>
      <w:r w:rsidRPr="00515749">
        <w:rPr>
          <w:sz w:val="20"/>
          <w:szCs w:val="20"/>
          <w:lang w:val="it-IT"/>
        </w:rPr>
        <w:t>smi</w:t>
      </w:r>
      <w:proofErr w:type="spellEnd"/>
      <w:r>
        <w:rPr>
          <w:sz w:val="20"/>
          <w:szCs w:val="20"/>
          <w:lang w:val="it-IT"/>
        </w:rPr>
        <w:t>;</w:t>
      </w:r>
    </w:p>
    <w:p w:rsidR="005D51D1" w:rsidRDefault="00C47E7E" w:rsidP="005D51D1">
      <w:pPr>
        <w:pStyle w:val="Corpodeltesto"/>
        <w:spacing w:before="3"/>
        <w:ind w:left="532"/>
        <w:jc w:val="both"/>
        <w:rPr>
          <w:sz w:val="20"/>
          <w:szCs w:val="20"/>
          <w:lang w:val="it-IT"/>
        </w:rPr>
      </w:pPr>
      <w:r>
        <w:rPr>
          <w:sz w:val="20"/>
          <w:szCs w:val="20"/>
          <w:lang w:val="it-IT"/>
        </w:rPr>
        <w:t xml:space="preserve"> </w:t>
      </w:r>
      <w:r w:rsidR="00FB5E39" w:rsidRPr="00FB5E39">
        <w:rPr>
          <w:sz w:val="20"/>
          <w:szCs w:val="20"/>
          <w:lang w:val="it-IT"/>
        </w:rPr>
        <w:t>Ritenuta la propria competenza;</w:t>
      </w:r>
    </w:p>
    <w:p w:rsidR="00FB5E39" w:rsidRPr="00FB5E39" w:rsidRDefault="00FB5E39" w:rsidP="005D51D1">
      <w:pPr>
        <w:pStyle w:val="Corpodeltesto"/>
        <w:spacing w:before="3"/>
        <w:ind w:left="532"/>
        <w:jc w:val="both"/>
        <w:rPr>
          <w:sz w:val="20"/>
          <w:szCs w:val="20"/>
          <w:lang w:val="it-IT"/>
        </w:rPr>
      </w:pPr>
      <w:r w:rsidRPr="00FB5E39">
        <w:rPr>
          <w:sz w:val="20"/>
          <w:szCs w:val="20"/>
          <w:lang w:val="it-IT"/>
        </w:rPr>
        <w:t>Ad unanimità di voti espressi palesemente;</w:t>
      </w:r>
    </w:p>
    <w:p w:rsidR="00FB5E39" w:rsidRPr="00E86CF5" w:rsidRDefault="00FB5E39" w:rsidP="00FB5E39">
      <w:pPr>
        <w:pStyle w:val="Corpodeltesto"/>
        <w:spacing w:before="10"/>
        <w:rPr>
          <w:sz w:val="22"/>
          <w:szCs w:val="22"/>
          <w:lang w:val="it-IT"/>
        </w:rPr>
      </w:pPr>
    </w:p>
    <w:p w:rsidR="00FB5E39" w:rsidRDefault="00FB5E39" w:rsidP="00FB5E39">
      <w:pPr>
        <w:pStyle w:val="Heading1"/>
        <w:ind w:right="20"/>
        <w:rPr>
          <w:sz w:val="20"/>
          <w:szCs w:val="20"/>
          <w:lang w:val="it-IT"/>
        </w:rPr>
      </w:pPr>
      <w:r w:rsidRPr="00FB5E39">
        <w:rPr>
          <w:sz w:val="20"/>
          <w:szCs w:val="20"/>
          <w:lang w:val="it-IT"/>
        </w:rPr>
        <w:t>D  E  L  I  B  E  R</w:t>
      </w:r>
      <w:r w:rsidRPr="00FB5E39">
        <w:rPr>
          <w:spacing w:val="63"/>
          <w:sz w:val="20"/>
          <w:szCs w:val="20"/>
          <w:lang w:val="it-IT"/>
        </w:rPr>
        <w:t xml:space="preserve"> </w:t>
      </w:r>
      <w:r w:rsidRPr="00FB5E39">
        <w:rPr>
          <w:sz w:val="20"/>
          <w:szCs w:val="20"/>
          <w:lang w:val="it-IT"/>
        </w:rPr>
        <w:t>A</w:t>
      </w:r>
    </w:p>
    <w:p w:rsidR="007B6AFE" w:rsidRPr="00FB5E39" w:rsidRDefault="007B6AFE" w:rsidP="00FB5E39">
      <w:pPr>
        <w:pStyle w:val="Heading1"/>
        <w:ind w:right="20"/>
        <w:rPr>
          <w:sz w:val="20"/>
          <w:szCs w:val="20"/>
          <w:lang w:val="it-IT"/>
        </w:rPr>
      </w:pPr>
    </w:p>
    <w:p w:rsidR="00FB5E39" w:rsidRPr="00E86CF5" w:rsidRDefault="00FB5E39" w:rsidP="00FB5E39">
      <w:pPr>
        <w:pStyle w:val="Corpodeltesto"/>
        <w:spacing w:before="5"/>
        <w:rPr>
          <w:b/>
          <w:sz w:val="22"/>
          <w:szCs w:val="22"/>
          <w:lang w:val="it-IT"/>
        </w:rPr>
      </w:pPr>
    </w:p>
    <w:p w:rsidR="00FB5E39" w:rsidRPr="00023DC7" w:rsidRDefault="00FB5E39" w:rsidP="00023DC7">
      <w:pPr>
        <w:pStyle w:val="Corpodeltesto"/>
        <w:ind w:left="532"/>
        <w:jc w:val="both"/>
        <w:rPr>
          <w:sz w:val="20"/>
          <w:szCs w:val="20"/>
          <w:lang w:val="it-IT"/>
        </w:rPr>
      </w:pPr>
      <w:r w:rsidRPr="00023DC7">
        <w:rPr>
          <w:sz w:val="20"/>
          <w:szCs w:val="20"/>
          <w:lang w:val="it-IT"/>
        </w:rPr>
        <w:t>approvare la superiore proposta.</w:t>
      </w:r>
    </w:p>
    <w:p w:rsidR="00FB5E39" w:rsidRPr="00023DC7" w:rsidRDefault="00FB5E39" w:rsidP="00023DC7">
      <w:pPr>
        <w:pStyle w:val="Corpodeltesto"/>
        <w:spacing w:before="2"/>
        <w:jc w:val="both"/>
        <w:rPr>
          <w:sz w:val="20"/>
          <w:szCs w:val="20"/>
          <w:lang w:val="it-IT"/>
        </w:rPr>
      </w:pPr>
    </w:p>
    <w:p w:rsidR="00FB5E39" w:rsidRPr="00FB5E39" w:rsidRDefault="00023DC7" w:rsidP="00306C92">
      <w:pPr>
        <w:pStyle w:val="Corpodeltesto"/>
        <w:spacing w:before="1" w:line="278" w:lineRule="auto"/>
        <w:ind w:left="532" w:right="847"/>
        <w:jc w:val="both"/>
        <w:rPr>
          <w:sz w:val="20"/>
          <w:szCs w:val="20"/>
          <w:lang w:val="it-IT"/>
        </w:rPr>
      </w:pPr>
      <w:r>
        <w:rPr>
          <w:sz w:val="20"/>
          <w:szCs w:val="20"/>
          <w:lang w:val="it-IT"/>
        </w:rPr>
        <w:t>C</w:t>
      </w:r>
      <w:r w:rsidR="00FB5E39" w:rsidRPr="00FB5E39">
        <w:rPr>
          <w:sz w:val="20"/>
          <w:szCs w:val="20"/>
          <w:lang w:val="it-IT"/>
        </w:rPr>
        <w:t>ondivise le ragioni a supporto della richiesta di immediata eseguibilità evidenziate nelle necessità di avviare le procedure entro il corrente anno.</w:t>
      </w:r>
    </w:p>
    <w:p w:rsidR="00FB5E39" w:rsidRPr="00FB5E39" w:rsidRDefault="00023DC7" w:rsidP="00306C92">
      <w:pPr>
        <w:pStyle w:val="Corpodeltesto"/>
        <w:spacing w:line="320" w:lineRule="exact"/>
        <w:ind w:left="532"/>
        <w:jc w:val="both"/>
        <w:rPr>
          <w:sz w:val="20"/>
          <w:szCs w:val="20"/>
          <w:lang w:val="it-IT"/>
        </w:rPr>
      </w:pPr>
      <w:r>
        <w:rPr>
          <w:sz w:val="20"/>
          <w:szCs w:val="20"/>
          <w:lang w:val="it-IT"/>
        </w:rPr>
        <w:t>V</w:t>
      </w:r>
      <w:r w:rsidR="00FB5E39" w:rsidRPr="00FB5E39">
        <w:rPr>
          <w:sz w:val="20"/>
          <w:szCs w:val="20"/>
          <w:lang w:val="it-IT"/>
        </w:rPr>
        <w:t>isto l’art. 12, comma 2, della legge regionale n. 44/1991;</w:t>
      </w:r>
    </w:p>
    <w:p w:rsidR="00FB5E39" w:rsidRPr="00FB5E39" w:rsidRDefault="00023DC7" w:rsidP="00306C92">
      <w:pPr>
        <w:pStyle w:val="Corpodeltesto"/>
        <w:spacing w:before="47"/>
        <w:ind w:left="532"/>
        <w:jc w:val="both"/>
        <w:rPr>
          <w:sz w:val="20"/>
          <w:szCs w:val="20"/>
          <w:lang w:val="it-IT"/>
        </w:rPr>
      </w:pPr>
      <w:r>
        <w:rPr>
          <w:sz w:val="20"/>
          <w:szCs w:val="20"/>
          <w:lang w:val="it-IT"/>
        </w:rPr>
        <w:t>C</w:t>
      </w:r>
      <w:r w:rsidR="00FB5E39" w:rsidRPr="00FB5E39">
        <w:rPr>
          <w:sz w:val="20"/>
          <w:szCs w:val="20"/>
          <w:lang w:val="it-IT"/>
        </w:rPr>
        <w:t>on separata deliberazione, ad unanimità di voti palesemente espressi;</w:t>
      </w:r>
    </w:p>
    <w:p w:rsidR="00FB5E39" w:rsidRPr="00E86CF5" w:rsidRDefault="00FB5E39" w:rsidP="00023DC7">
      <w:pPr>
        <w:pStyle w:val="Corpodeltesto"/>
        <w:spacing w:before="10"/>
        <w:jc w:val="both"/>
        <w:rPr>
          <w:sz w:val="36"/>
          <w:lang w:val="it-IT"/>
        </w:rPr>
      </w:pPr>
    </w:p>
    <w:p w:rsidR="00FB5E39" w:rsidRPr="00FB5E39" w:rsidRDefault="00FB5E39" w:rsidP="00FB5E39">
      <w:pPr>
        <w:pStyle w:val="Heading1"/>
        <w:ind w:right="19"/>
        <w:rPr>
          <w:sz w:val="22"/>
          <w:szCs w:val="22"/>
          <w:lang w:val="it-IT"/>
        </w:rPr>
      </w:pPr>
      <w:r w:rsidRPr="00FB5E39">
        <w:rPr>
          <w:sz w:val="22"/>
          <w:szCs w:val="22"/>
          <w:lang w:val="it-IT"/>
        </w:rPr>
        <w:t>D E L I B E R A</w:t>
      </w:r>
    </w:p>
    <w:p w:rsidR="00FB5E39" w:rsidRPr="00E86CF5" w:rsidRDefault="00FB5E39" w:rsidP="00FB5E39">
      <w:pPr>
        <w:pStyle w:val="Corpodeltesto"/>
        <w:spacing w:before="5"/>
        <w:rPr>
          <w:b/>
          <w:sz w:val="27"/>
          <w:lang w:val="it-IT"/>
        </w:rPr>
      </w:pPr>
    </w:p>
    <w:p w:rsidR="00FB5E39" w:rsidRPr="00FB5E39" w:rsidRDefault="00FB5E39" w:rsidP="00FB5E39">
      <w:pPr>
        <w:pStyle w:val="Corpodeltesto"/>
        <w:ind w:left="532"/>
        <w:rPr>
          <w:sz w:val="20"/>
          <w:szCs w:val="20"/>
          <w:lang w:val="it-IT"/>
        </w:rPr>
      </w:pPr>
      <w:r w:rsidRPr="00FB5E39">
        <w:rPr>
          <w:sz w:val="20"/>
          <w:szCs w:val="20"/>
          <w:lang w:val="it-IT"/>
        </w:rPr>
        <w:t>dichiarare il presente atto immediatamente esecutivo.</w:t>
      </w:r>
    </w:p>
    <w:p w:rsidR="0010184F" w:rsidRPr="00515749" w:rsidRDefault="0010184F" w:rsidP="00515749">
      <w:pPr>
        <w:rPr>
          <w:sz w:val="20"/>
          <w:szCs w:val="20"/>
          <w:lang w:val="it-IT"/>
        </w:rPr>
        <w:sectPr w:rsidR="0010184F" w:rsidRPr="00515749" w:rsidSect="00C868CE">
          <w:pgSz w:w="11910" w:h="16840"/>
          <w:pgMar w:top="0" w:right="1137" w:bottom="0" w:left="600" w:header="720" w:footer="720" w:gutter="0"/>
          <w:cols w:space="720"/>
        </w:sectPr>
      </w:pPr>
    </w:p>
    <w:p w:rsidR="00380CF6" w:rsidRPr="00515749" w:rsidRDefault="00380CF6" w:rsidP="00185B10">
      <w:pPr>
        <w:jc w:val="both"/>
        <w:rPr>
          <w:sz w:val="20"/>
          <w:szCs w:val="20"/>
          <w:lang w:val="it-IT"/>
        </w:rPr>
      </w:pPr>
    </w:p>
    <w:p w:rsidR="00380CF6" w:rsidRPr="00515749" w:rsidRDefault="00380CF6" w:rsidP="00380CF6">
      <w:pPr>
        <w:rPr>
          <w:sz w:val="20"/>
          <w:szCs w:val="20"/>
          <w:lang w:val="it-IT"/>
        </w:rPr>
      </w:pPr>
    </w:p>
    <w:p w:rsidR="00380CF6" w:rsidRPr="00380CF6" w:rsidRDefault="00380CF6" w:rsidP="00380CF6">
      <w:pPr>
        <w:rPr>
          <w:lang w:val="it-IT"/>
        </w:rPr>
      </w:pPr>
    </w:p>
    <w:p w:rsidR="00D85738" w:rsidRPr="009A2802" w:rsidRDefault="00D85738" w:rsidP="00D85738">
      <w:proofErr w:type="spellStart"/>
      <w:r w:rsidRPr="009A2802">
        <w:rPr>
          <w:i/>
        </w:rPr>
        <w:t>Letto</w:t>
      </w:r>
      <w:proofErr w:type="spellEnd"/>
      <w:r w:rsidRPr="009A2802">
        <w:rPr>
          <w:i/>
        </w:rPr>
        <w:t xml:space="preserve">, </w:t>
      </w:r>
      <w:proofErr w:type="spellStart"/>
      <w:r w:rsidRPr="009A2802">
        <w:rPr>
          <w:i/>
        </w:rPr>
        <w:t>approvato</w:t>
      </w:r>
      <w:proofErr w:type="spellEnd"/>
      <w:r w:rsidRPr="009A2802">
        <w:rPr>
          <w:i/>
        </w:rPr>
        <w:t xml:space="preserve"> e </w:t>
      </w:r>
      <w:proofErr w:type="spellStart"/>
      <w:r w:rsidRPr="009A2802">
        <w:rPr>
          <w:i/>
        </w:rPr>
        <w:t>sottoscritto</w:t>
      </w:r>
      <w:proofErr w:type="spellEnd"/>
      <w:r w:rsidRPr="009A2802">
        <w:t>.</w:t>
      </w:r>
    </w:p>
    <w:p w:rsidR="00D85738" w:rsidRPr="009A2802" w:rsidRDefault="00D85738" w:rsidP="00D85738"/>
    <w:p w:rsidR="00D85738" w:rsidRPr="00D85738" w:rsidRDefault="00D85738" w:rsidP="00D85738">
      <w:pPr>
        <w:rPr>
          <w:lang w:val="it-IT"/>
        </w:rPr>
      </w:pPr>
      <w:r w:rsidRPr="00D85738">
        <w:rPr>
          <w:lang w:val="it-IT"/>
        </w:rPr>
        <w:t xml:space="preserve">         L’Assessore Anziano                  </w:t>
      </w:r>
      <w:r w:rsidRPr="00D85738">
        <w:rPr>
          <w:lang w:val="it-IT"/>
        </w:rPr>
        <w:tab/>
        <w:t xml:space="preserve">        Il  Sindaco  </w:t>
      </w:r>
      <w:r w:rsidRPr="00D85738">
        <w:rPr>
          <w:lang w:val="it-IT"/>
        </w:rPr>
        <w:tab/>
      </w:r>
      <w:r w:rsidRPr="00D85738">
        <w:rPr>
          <w:lang w:val="it-IT"/>
        </w:rPr>
        <w:tab/>
      </w:r>
      <w:r w:rsidRPr="00D85738">
        <w:rPr>
          <w:lang w:val="it-IT"/>
        </w:rPr>
        <w:tab/>
        <w:t xml:space="preserve">    Il Segretario Comunale                </w:t>
      </w:r>
    </w:p>
    <w:p w:rsidR="00D85738" w:rsidRPr="00D85738" w:rsidRDefault="00D85738" w:rsidP="00D85738">
      <w:pPr>
        <w:tabs>
          <w:tab w:val="left" w:pos="142"/>
        </w:tabs>
        <w:rPr>
          <w:i/>
          <w:lang w:val="it-IT"/>
        </w:rPr>
      </w:pPr>
      <w:r w:rsidRPr="00D85738">
        <w:rPr>
          <w:i/>
          <w:lang w:val="it-IT"/>
        </w:rPr>
        <w:t xml:space="preserve">    F.to:(Sig.Stefano Gambino)           F.to:(</w:t>
      </w:r>
      <w:proofErr w:type="spellStart"/>
      <w:r w:rsidRPr="00D85738">
        <w:rPr>
          <w:i/>
          <w:lang w:val="it-IT"/>
        </w:rPr>
        <w:t>Dott.Salvatore</w:t>
      </w:r>
      <w:proofErr w:type="spellEnd"/>
      <w:r w:rsidRPr="00D85738">
        <w:rPr>
          <w:i/>
          <w:lang w:val="it-IT"/>
        </w:rPr>
        <w:t xml:space="preserve"> Gambino)</w:t>
      </w:r>
      <w:r w:rsidRPr="00D85738">
        <w:rPr>
          <w:lang w:val="it-IT"/>
        </w:rPr>
        <w:t xml:space="preserve">              </w:t>
      </w:r>
      <w:r w:rsidRPr="00D85738">
        <w:rPr>
          <w:i/>
          <w:lang w:val="it-IT"/>
        </w:rPr>
        <w:t>F.to:</w:t>
      </w:r>
      <w:r w:rsidRPr="00D85738">
        <w:rPr>
          <w:lang w:val="it-IT"/>
        </w:rPr>
        <w:t xml:space="preserve"> </w:t>
      </w:r>
      <w:r w:rsidRPr="00D85738">
        <w:rPr>
          <w:i/>
          <w:lang w:val="it-IT"/>
        </w:rPr>
        <w:t xml:space="preserve">(Dr.ssa Di </w:t>
      </w:r>
      <w:proofErr w:type="spellStart"/>
      <w:r w:rsidRPr="00D85738">
        <w:rPr>
          <w:i/>
          <w:lang w:val="it-IT"/>
        </w:rPr>
        <w:t>Gangi</w:t>
      </w:r>
      <w:proofErr w:type="spellEnd"/>
      <w:r w:rsidRPr="00D85738">
        <w:rPr>
          <w:i/>
          <w:lang w:val="it-IT"/>
        </w:rPr>
        <w:t xml:space="preserve"> </w:t>
      </w:r>
      <w:proofErr w:type="spellStart"/>
      <w:r w:rsidRPr="00D85738">
        <w:rPr>
          <w:i/>
          <w:lang w:val="it-IT"/>
        </w:rPr>
        <w:t>Calogera</w:t>
      </w:r>
      <w:proofErr w:type="spellEnd"/>
      <w:r w:rsidRPr="00D85738">
        <w:rPr>
          <w:i/>
          <w:lang w:val="it-IT"/>
        </w:rPr>
        <w:t xml:space="preserve">)  </w:t>
      </w:r>
      <w:r w:rsidRPr="00D85738">
        <w:rPr>
          <w:lang w:val="it-IT"/>
        </w:rPr>
        <w:t xml:space="preserve">    </w:t>
      </w:r>
    </w:p>
    <w:p w:rsidR="00D85738" w:rsidRPr="00D85738" w:rsidRDefault="00D85738" w:rsidP="00D85738">
      <w:pPr>
        <w:rPr>
          <w:lang w:val="it-IT"/>
        </w:rPr>
      </w:pPr>
      <w:r w:rsidRPr="00D85738">
        <w:rPr>
          <w:b/>
          <w:lang w:val="it-IT"/>
        </w:rPr>
        <w:t>_________________________________________________________________________________</w:t>
      </w:r>
      <w:r w:rsidRPr="00D85738">
        <w:rPr>
          <w:i/>
          <w:lang w:val="it-IT"/>
        </w:rPr>
        <w:tab/>
      </w:r>
      <w:r w:rsidRPr="00D85738">
        <w:rPr>
          <w:i/>
          <w:lang w:val="it-IT"/>
        </w:rPr>
        <w:tab/>
      </w:r>
      <w:r w:rsidRPr="00D85738">
        <w:rPr>
          <w:i/>
          <w:lang w:val="it-IT"/>
        </w:rPr>
        <w:tab/>
      </w:r>
      <w:r w:rsidRPr="00D85738">
        <w:rPr>
          <w:i/>
          <w:lang w:val="it-IT"/>
        </w:rPr>
        <w:tab/>
      </w:r>
      <w:r w:rsidRPr="00D85738">
        <w:rPr>
          <w:i/>
          <w:lang w:val="it-IT"/>
        </w:rPr>
        <w:tab/>
        <w:t xml:space="preserve"> </w:t>
      </w:r>
    </w:p>
    <w:p w:rsidR="00D85738" w:rsidRPr="00D85738" w:rsidRDefault="00D85738" w:rsidP="00D85738">
      <w:pPr>
        <w:pStyle w:val="Titolo1"/>
        <w:jc w:val="center"/>
        <w:rPr>
          <w:rFonts w:ascii="Times New Roman" w:hAnsi="Times New Roman"/>
          <w:b w:val="0"/>
          <w:sz w:val="22"/>
          <w:szCs w:val="22"/>
          <w:lang w:val="it-IT"/>
        </w:rPr>
      </w:pPr>
      <w:r w:rsidRPr="00D85738">
        <w:rPr>
          <w:rFonts w:ascii="Times New Roman" w:hAnsi="Times New Roman"/>
          <w:b w:val="0"/>
          <w:sz w:val="22"/>
          <w:szCs w:val="22"/>
          <w:lang w:val="it-IT"/>
        </w:rPr>
        <w:t>PUBBLICAZIONE</w:t>
      </w:r>
    </w:p>
    <w:p w:rsidR="00D85738" w:rsidRPr="00D85738" w:rsidRDefault="00D85738" w:rsidP="00D85738">
      <w:pPr>
        <w:rPr>
          <w:lang w:val="it-IT"/>
        </w:rPr>
      </w:pPr>
    </w:p>
    <w:p w:rsidR="00D85738" w:rsidRPr="00D85738" w:rsidRDefault="00D85738" w:rsidP="00D85738">
      <w:pPr>
        <w:jc w:val="both"/>
        <w:rPr>
          <w:lang w:val="it-IT"/>
        </w:rPr>
      </w:pPr>
      <w:r w:rsidRPr="00D85738">
        <w:rPr>
          <w:lang w:val="it-IT"/>
        </w:rPr>
        <w:t xml:space="preserve">La presente deliberazione viene pubblicata all’Albo on-line del Comune di Torretta sul </w:t>
      </w:r>
      <w:r w:rsidRPr="00D85738">
        <w:rPr>
          <w:i/>
          <w:lang w:val="it-IT"/>
        </w:rPr>
        <w:t xml:space="preserve">sito </w:t>
      </w:r>
      <w:hyperlink r:id="rId9" w:history="1">
        <w:r w:rsidRPr="00D85738">
          <w:rPr>
            <w:rStyle w:val="Collegamentoipertestuale"/>
            <w:i/>
            <w:lang w:val="it-IT"/>
          </w:rPr>
          <w:t>www.comune.torretta.pa.it</w:t>
        </w:r>
      </w:hyperlink>
      <w:r w:rsidRPr="00D85738">
        <w:rPr>
          <w:lang w:val="it-IT"/>
        </w:rPr>
        <w:t xml:space="preserve">  dal 22/02/2018 e vi rimarrà per gg.15 consecutivi.</w:t>
      </w:r>
    </w:p>
    <w:p w:rsidR="00D85738" w:rsidRPr="00D85738" w:rsidRDefault="00D85738" w:rsidP="00D85738">
      <w:pPr>
        <w:rPr>
          <w:lang w:val="it-IT"/>
        </w:rPr>
      </w:pPr>
      <w:r w:rsidRPr="00D85738">
        <w:rPr>
          <w:lang w:val="it-IT"/>
        </w:rPr>
        <w:tab/>
      </w:r>
    </w:p>
    <w:p w:rsidR="00D85738" w:rsidRPr="00D85738" w:rsidRDefault="00D85738" w:rsidP="00D85738">
      <w:pPr>
        <w:rPr>
          <w:lang w:val="it-IT"/>
        </w:rPr>
      </w:pPr>
      <w:r w:rsidRPr="00D85738">
        <w:rPr>
          <w:lang w:val="it-IT"/>
        </w:rPr>
        <w:tab/>
        <w:t>Torretta lì, ______________</w:t>
      </w:r>
    </w:p>
    <w:p w:rsidR="00D85738" w:rsidRPr="00D85738" w:rsidRDefault="00D85738" w:rsidP="00D85738">
      <w:pPr>
        <w:rPr>
          <w:lang w:val="it-IT"/>
        </w:rPr>
      </w:pPr>
      <w:r w:rsidRPr="00D85738">
        <w:rPr>
          <w:lang w:val="it-IT"/>
        </w:rPr>
        <w:t xml:space="preserve">      </w:t>
      </w:r>
      <w:r w:rsidRPr="00D85738">
        <w:rPr>
          <w:lang w:val="it-IT"/>
        </w:rPr>
        <w:tab/>
      </w:r>
      <w:r w:rsidRPr="00D85738">
        <w:rPr>
          <w:lang w:val="it-IT"/>
        </w:rPr>
        <w:tab/>
      </w:r>
      <w:r w:rsidRPr="00D85738">
        <w:rPr>
          <w:lang w:val="it-IT"/>
        </w:rPr>
        <w:tab/>
        <w:t xml:space="preserve"> </w:t>
      </w:r>
      <w:r w:rsidRPr="00D85738">
        <w:rPr>
          <w:lang w:val="it-IT"/>
        </w:rPr>
        <w:tab/>
      </w:r>
      <w:r w:rsidRPr="00D85738">
        <w:rPr>
          <w:lang w:val="it-IT"/>
        </w:rPr>
        <w:tab/>
      </w:r>
      <w:r w:rsidRPr="00D85738">
        <w:rPr>
          <w:lang w:val="it-IT"/>
        </w:rPr>
        <w:tab/>
      </w:r>
      <w:r w:rsidRPr="00D85738">
        <w:rPr>
          <w:lang w:val="it-IT"/>
        </w:rPr>
        <w:tab/>
      </w:r>
      <w:r w:rsidRPr="00D85738">
        <w:rPr>
          <w:lang w:val="it-IT"/>
        </w:rPr>
        <w:tab/>
      </w:r>
      <w:r w:rsidRPr="00D85738">
        <w:rPr>
          <w:lang w:val="it-IT"/>
        </w:rPr>
        <w:tab/>
        <w:t xml:space="preserve">              Il </w:t>
      </w:r>
      <w:proofErr w:type="spellStart"/>
      <w:r w:rsidRPr="00D85738">
        <w:rPr>
          <w:lang w:val="it-IT"/>
        </w:rPr>
        <w:t>Resp.le</w:t>
      </w:r>
      <w:proofErr w:type="spellEnd"/>
      <w:r w:rsidRPr="00D85738">
        <w:rPr>
          <w:lang w:val="it-IT"/>
        </w:rPr>
        <w:t xml:space="preserve"> del Servizio</w:t>
      </w:r>
    </w:p>
    <w:p w:rsidR="00D85738" w:rsidRPr="00D85738" w:rsidRDefault="00D85738" w:rsidP="00D85738">
      <w:pPr>
        <w:rPr>
          <w:i/>
          <w:lang w:val="it-IT"/>
        </w:rPr>
      </w:pPr>
      <w:r w:rsidRPr="00D85738">
        <w:rPr>
          <w:lang w:val="it-IT"/>
        </w:rPr>
        <w:t xml:space="preserve">       </w:t>
      </w:r>
      <w:r w:rsidRPr="00D85738">
        <w:rPr>
          <w:lang w:val="it-IT"/>
        </w:rPr>
        <w:tab/>
      </w:r>
      <w:r w:rsidRPr="00D85738">
        <w:rPr>
          <w:lang w:val="it-IT"/>
        </w:rPr>
        <w:tab/>
      </w:r>
      <w:r w:rsidRPr="00D85738">
        <w:rPr>
          <w:lang w:val="it-IT"/>
        </w:rPr>
        <w:tab/>
        <w:t xml:space="preserve">                                                                               </w:t>
      </w:r>
      <w:r>
        <w:rPr>
          <w:lang w:val="it-IT"/>
        </w:rPr>
        <w:t xml:space="preserve">      </w:t>
      </w:r>
      <w:r w:rsidRPr="00D85738">
        <w:rPr>
          <w:lang w:val="it-IT"/>
        </w:rPr>
        <w:t>________________________</w:t>
      </w:r>
    </w:p>
    <w:p w:rsidR="00D85738" w:rsidRPr="00D85738" w:rsidRDefault="00D85738" w:rsidP="00D85738">
      <w:pPr>
        <w:pBdr>
          <w:bottom w:val="single" w:sz="6" w:space="1" w:color="auto"/>
        </w:pBdr>
        <w:rPr>
          <w:lang w:val="it-IT"/>
        </w:rPr>
      </w:pPr>
    </w:p>
    <w:p w:rsidR="00D85738" w:rsidRPr="00D85738" w:rsidRDefault="00D85738" w:rsidP="00D85738">
      <w:pPr>
        <w:jc w:val="center"/>
        <w:rPr>
          <w:lang w:val="it-IT"/>
        </w:rPr>
      </w:pPr>
    </w:p>
    <w:p w:rsidR="00D85738" w:rsidRPr="00D85738" w:rsidRDefault="00D85738" w:rsidP="00D85738">
      <w:pPr>
        <w:jc w:val="center"/>
        <w:rPr>
          <w:lang w:val="it-IT"/>
        </w:rPr>
      </w:pPr>
      <w:r w:rsidRPr="00D85738">
        <w:rPr>
          <w:lang w:val="it-IT"/>
        </w:rPr>
        <w:t xml:space="preserve">CERTIFICATO </w:t>
      </w:r>
      <w:proofErr w:type="spellStart"/>
      <w:r w:rsidRPr="00D85738">
        <w:rPr>
          <w:lang w:val="it-IT"/>
        </w:rPr>
        <w:t>DI</w:t>
      </w:r>
      <w:proofErr w:type="spellEnd"/>
      <w:r w:rsidRPr="00D85738">
        <w:rPr>
          <w:lang w:val="it-IT"/>
        </w:rPr>
        <w:t xml:space="preserve"> PUBBLICITA’ LEGALE</w:t>
      </w:r>
    </w:p>
    <w:p w:rsidR="00D85738" w:rsidRPr="00D85738" w:rsidRDefault="00D85738" w:rsidP="00D85738">
      <w:pPr>
        <w:jc w:val="center"/>
        <w:rPr>
          <w:lang w:val="it-IT"/>
        </w:rPr>
      </w:pPr>
      <w:r w:rsidRPr="00D85738">
        <w:rPr>
          <w:lang w:val="it-IT"/>
        </w:rPr>
        <w:t>(Ai sensi dell’art.32 della Legge n.69 del 18/06/2009)</w:t>
      </w:r>
    </w:p>
    <w:p w:rsidR="00D85738" w:rsidRPr="00D85738" w:rsidRDefault="00D85738" w:rsidP="00D85738">
      <w:pPr>
        <w:rPr>
          <w:lang w:val="it-IT"/>
        </w:rPr>
      </w:pPr>
    </w:p>
    <w:p w:rsidR="00D85738" w:rsidRPr="00D85738" w:rsidRDefault="00D85738" w:rsidP="00D85738">
      <w:pPr>
        <w:jc w:val="both"/>
        <w:rPr>
          <w:lang w:val="it-IT"/>
        </w:rPr>
      </w:pPr>
      <w:r w:rsidRPr="00D85738">
        <w:rPr>
          <w:lang w:val="it-IT"/>
        </w:rPr>
        <w:t xml:space="preserve">Il sottoscritto Segretario del Comune, su conforme attestazione del responsabile del servizio competente, </w:t>
      </w:r>
    </w:p>
    <w:p w:rsidR="00D85738" w:rsidRPr="00D85738" w:rsidRDefault="00D85738" w:rsidP="00D85738">
      <w:pPr>
        <w:jc w:val="both"/>
        <w:rPr>
          <w:lang w:val="it-IT"/>
        </w:rPr>
      </w:pPr>
    </w:p>
    <w:p w:rsidR="00D85738" w:rsidRPr="00D85738" w:rsidRDefault="00D85738" w:rsidP="00D85738">
      <w:pPr>
        <w:jc w:val="center"/>
        <w:rPr>
          <w:lang w:val="it-IT"/>
        </w:rPr>
      </w:pPr>
      <w:r w:rsidRPr="00D85738">
        <w:rPr>
          <w:lang w:val="it-IT"/>
        </w:rPr>
        <w:t>ATTESTA</w:t>
      </w:r>
    </w:p>
    <w:p w:rsidR="00D85738" w:rsidRPr="00D85738" w:rsidRDefault="00D85738" w:rsidP="00D85738">
      <w:pPr>
        <w:jc w:val="center"/>
        <w:rPr>
          <w:lang w:val="it-IT"/>
        </w:rPr>
      </w:pPr>
    </w:p>
    <w:p w:rsidR="00D85738" w:rsidRPr="00D85738" w:rsidRDefault="00D85738" w:rsidP="00D85738">
      <w:pPr>
        <w:jc w:val="both"/>
        <w:rPr>
          <w:lang w:val="it-IT"/>
        </w:rPr>
      </w:pPr>
      <w:r w:rsidRPr="00D85738">
        <w:rPr>
          <w:lang w:val="it-IT"/>
        </w:rPr>
        <w:t>che la presente deliberazione è stata pubblicata, nelle forme di legge, all’Albo Pretorio On-Line del sito informatico istituzionale di questo Comune per la durata di quindici giorni consecutivi a partire dal  22/02/2018 e che entro il suddetto termine di gg.15 dalla data di pubblicazione non è stato prodotto a quest’ufficio opposizione o reclamo.</w:t>
      </w:r>
    </w:p>
    <w:p w:rsidR="00D85738" w:rsidRPr="00D85738" w:rsidRDefault="00D85738" w:rsidP="00D85738">
      <w:pPr>
        <w:rPr>
          <w:lang w:val="it-IT"/>
        </w:rPr>
      </w:pPr>
    </w:p>
    <w:p w:rsidR="00D85738" w:rsidRPr="00D85738" w:rsidRDefault="00D85738" w:rsidP="00D85738">
      <w:pPr>
        <w:rPr>
          <w:lang w:val="it-IT"/>
        </w:rPr>
      </w:pPr>
      <w:r w:rsidRPr="00D85738">
        <w:rPr>
          <w:lang w:val="it-IT"/>
        </w:rPr>
        <w:t>Torretta lì  __________</w:t>
      </w:r>
    </w:p>
    <w:p w:rsidR="00D85738" w:rsidRPr="00D85738" w:rsidRDefault="00D85738" w:rsidP="00D85738">
      <w:pPr>
        <w:rPr>
          <w:lang w:val="it-IT"/>
        </w:rPr>
      </w:pPr>
    </w:p>
    <w:p w:rsidR="00D85738" w:rsidRPr="00D85738" w:rsidRDefault="00D85738" w:rsidP="00D85738">
      <w:pPr>
        <w:rPr>
          <w:lang w:val="it-IT"/>
        </w:rPr>
      </w:pPr>
      <w:r w:rsidRPr="00D85738">
        <w:rPr>
          <w:lang w:val="it-IT"/>
        </w:rPr>
        <w:t xml:space="preserve">   Il </w:t>
      </w:r>
      <w:proofErr w:type="spellStart"/>
      <w:r w:rsidRPr="00D85738">
        <w:rPr>
          <w:lang w:val="it-IT"/>
        </w:rPr>
        <w:t>Resp.le</w:t>
      </w:r>
      <w:proofErr w:type="spellEnd"/>
      <w:r w:rsidRPr="00D85738">
        <w:rPr>
          <w:lang w:val="it-IT"/>
        </w:rPr>
        <w:t xml:space="preserve"> del Servizio</w:t>
      </w:r>
      <w:r w:rsidRPr="00D85738">
        <w:rPr>
          <w:lang w:val="it-IT"/>
        </w:rPr>
        <w:tab/>
      </w:r>
      <w:r w:rsidRPr="00D85738">
        <w:rPr>
          <w:lang w:val="it-IT"/>
        </w:rPr>
        <w:tab/>
      </w:r>
      <w:r w:rsidRPr="00D85738">
        <w:rPr>
          <w:lang w:val="it-IT"/>
        </w:rPr>
        <w:tab/>
      </w:r>
      <w:r w:rsidRPr="00D85738">
        <w:rPr>
          <w:lang w:val="it-IT"/>
        </w:rPr>
        <w:tab/>
      </w:r>
      <w:r w:rsidRPr="00D85738">
        <w:rPr>
          <w:lang w:val="it-IT"/>
        </w:rPr>
        <w:tab/>
      </w:r>
      <w:r w:rsidRPr="00D85738">
        <w:rPr>
          <w:lang w:val="it-IT"/>
        </w:rPr>
        <w:tab/>
      </w:r>
      <w:r w:rsidRPr="00D85738">
        <w:rPr>
          <w:lang w:val="it-IT"/>
        </w:rPr>
        <w:tab/>
        <w:t>IL SEGRETARIO COMUNALE</w:t>
      </w:r>
    </w:p>
    <w:p w:rsidR="00D85738" w:rsidRPr="00D85738" w:rsidRDefault="00D85738" w:rsidP="00D85738">
      <w:pPr>
        <w:rPr>
          <w:lang w:val="it-IT"/>
        </w:rPr>
      </w:pPr>
      <w:r w:rsidRPr="00D85738">
        <w:rPr>
          <w:i/>
          <w:lang w:val="it-IT"/>
        </w:rPr>
        <w:t>F.to:</w:t>
      </w:r>
      <w:r w:rsidRPr="00D85738">
        <w:rPr>
          <w:lang w:val="it-IT"/>
        </w:rPr>
        <w:t>______________________</w:t>
      </w:r>
      <w:r w:rsidRPr="00D85738">
        <w:rPr>
          <w:lang w:val="it-IT"/>
        </w:rPr>
        <w:tab/>
      </w:r>
      <w:r w:rsidRPr="00D85738">
        <w:rPr>
          <w:lang w:val="it-IT"/>
        </w:rPr>
        <w:tab/>
      </w:r>
      <w:r w:rsidRPr="00D85738">
        <w:rPr>
          <w:lang w:val="it-IT"/>
        </w:rPr>
        <w:tab/>
      </w:r>
      <w:r w:rsidRPr="00D85738">
        <w:rPr>
          <w:lang w:val="it-IT"/>
        </w:rPr>
        <w:tab/>
      </w:r>
      <w:r w:rsidRPr="00D85738">
        <w:rPr>
          <w:lang w:val="it-IT"/>
        </w:rPr>
        <w:tab/>
      </w:r>
      <w:r w:rsidRPr="00D85738">
        <w:rPr>
          <w:i/>
          <w:lang w:val="it-IT"/>
        </w:rPr>
        <w:t xml:space="preserve">     </w:t>
      </w:r>
      <w:r>
        <w:rPr>
          <w:i/>
          <w:lang w:val="it-IT"/>
        </w:rPr>
        <w:tab/>
        <w:t xml:space="preserve">    </w:t>
      </w:r>
      <w:r w:rsidRPr="00D85738">
        <w:rPr>
          <w:i/>
          <w:lang w:val="it-IT"/>
        </w:rPr>
        <w:t xml:space="preserve">(Dr.ssa </w:t>
      </w:r>
      <w:proofErr w:type="spellStart"/>
      <w:r w:rsidRPr="00D85738">
        <w:rPr>
          <w:i/>
          <w:lang w:val="it-IT"/>
        </w:rPr>
        <w:t>Calogera</w:t>
      </w:r>
      <w:proofErr w:type="spellEnd"/>
      <w:r w:rsidRPr="00D85738">
        <w:rPr>
          <w:i/>
          <w:lang w:val="it-IT"/>
        </w:rPr>
        <w:t xml:space="preserve"> Di </w:t>
      </w:r>
      <w:proofErr w:type="spellStart"/>
      <w:r w:rsidRPr="00D85738">
        <w:rPr>
          <w:i/>
          <w:lang w:val="it-IT"/>
        </w:rPr>
        <w:t>Gangi</w:t>
      </w:r>
      <w:proofErr w:type="spellEnd"/>
      <w:r w:rsidRPr="00D85738">
        <w:rPr>
          <w:i/>
          <w:lang w:val="it-IT"/>
        </w:rPr>
        <w:t>)</w:t>
      </w:r>
    </w:p>
    <w:p w:rsidR="00D85738" w:rsidRPr="00D85738" w:rsidRDefault="00D85738" w:rsidP="00D85738">
      <w:pPr>
        <w:pStyle w:val="Titolo3"/>
        <w:pBdr>
          <w:bottom w:val="single" w:sz="12" w:space="1" w:color="auto"/>
        </w:pBdr>
        <w:rPr>
          <w:rFonts w:ascii="Times New Roman" w:hAnsi="Times New Roman"/>
          <w:bCs w:val="0"/>
          <w:i/>
          <w:lang w:val="it-IT"/>
        </w:rPr>
      </w:pPr>
    </w:p>
    <w:p w:rsidR="00D85738" w:rsidRPr="00D85738" w:rsidRDefault="00D85738" w:rsidP="00D85738">
      <w:pPr>
        <w:rPr>
          <w:lang w:val="it-IT"/>
        </w:rPr>
      </w:pPr>
    </w:p>
    <w:p w:rsidR="00D85738" w:rsidRPr="00D85738" w:rsidRDefault="00D85738" w:rsidP="00D85738">
      <w:pPr>
        <w:rPr>
          <w:lang w:val="it-IT"/>
        </w:rPr>
      </w:pPr>
      <w:r w:rsidRPr="00D85738">
        <w:rPr>
          <w:lang w:val="it-IT"/>
        </w:rPr>
        <w:t>Il sottoscritto Segretario Comunale, visti gli atti d’ufficio,</w:t>
      </w:r>
    </w:p>
    <w:p w:rsidR="00D85738" w:rsidRPr="00D85738" w:rsidRDefault="00D85738" w:rsidP="00D85738">
      <w:pPr>
        <w:rPr>
          <w:lang w:val="it-IT"/>
        </w:rPr>
      </w:pPr>
    </w:p>
    <w:p w:rsidR="00D85738" w:rsidRPr="00D85738" w:rsidRDefault="00D85738" w:rsidP="00D85738">
      <w:pPr>
        <w:jc w:val="center"/>
        <w:rPr>
          <w:lang w:val="it-IT"/>
        </w:rPr>
      </w:pPr>
      <w:r w:rsidRPr="00D85738">
        <w:rPr>
          <w:lang w:val="it-IT"/>
        </w:rPr>
        <w:t>CERTIFICA</w:t>
      </w:r>
    </w:p>
    <w:p w:rsidR="00D85738" w:rsidRPr="00D85738" w:rsidRDefault="00D85738" w:rsidP="00D85738">
      <w:pPr>
        <w:jc w:val="center"/>
        <w:rPr>
          <w:lang w:val="it-IT"/>
        </w:rPr>
      </w:pPr>
    </w:p>
    <w:p w:rsidR="00D85738" w:rsidRPr="00D85738" w:rsidRDefault="00D85738" w:rsidP="00D85738">
      <w:pPr>
        <w:rPr>
          <w:lang w:val="it-IT"/>
        </w:rPr>
      </w:pPr>
      <w:r w:rsidRPr="00D85738">
        <w:rPr>
          <w:lang w:val="it-IT"/>
        </w:rPr>
        <w:t>Che la presente deliberazione è divenuta esecutiva in data 20/02/2018.</w:t>
      </w:r>
    </w:p>
    <w:p w:rsidR="00D85738" w:rsidRPr="00D85738" w:rsidRDefault="00D85738" w:rsidP="00D85738">
      <w:pPr>
        <w:ind w:left="284" w:hanging="284"/>
        <w:jc w:val="both"/>
        <w:rPr>
          <w:lang w:val="it-IT"/>
        </w:rPr>
      </w:pPr>
      <w:r w:rsidRPr="00D85738">
        <w:rPr>
          <w:lang w:val="it-IT"/>
        </w:rPr>
        <w:t>□ decorsi 10 giorni dalla data di inizio della pubblicazione, a norma dell’art.12, comma 1, della L.R</w:t>
      </w:r>
      <w:proofErr w:type="spellStart"/>
      <w:r w:rsidRPr="00D85738">
        <w:rPr>
          <w:lang w:val="it-IT"/>
        </w:rPr>
        <w:t>.03/</w:t>
      </w:r>
      <w:proofErr w:type="spellEnd"/>
      <w:r w:rsidRPr="00D85738">
        <w:rPr>
          <w:lang w:val="it-IT"/>
        </w:rPr>
        <w:t>12/1991 n.44 e successive modificazioni ed integrazioni;</w:t>
      </w:r>
    </w:p>
    <w:p w:rsidR="00D85738" w:rsidRPr="00D85738" w:rsidRDefault="00D85738" w:rsidP="00D85738">
      <w:pPr>
        <w:ind w:left="284" w:hanging="284"/>
        <w:jc w:val="both"/>
        <w:rPr>
          <w:lang w:val="it-IT"/>
        </w:rPr>
      </w:pPr>
      <w:r w:rsidRPr="00D85738">
        <w:rPr>
          <w:lang w:val="it-IT"/>
        </w:rPr>
        <w:t xml:space="preserve">X perché dichiarata immediatamente eseguibile ai sensi dell’art. 12, comma 2. della </w:t>
      </w:r>
      <w:proofErr w:type="spellStart"/>
      <w:r w:rsidRPr="00D85738">
        <w:rPr>
          <w:lang w:val="it-IT"/>
        </w:rPr>
        <w:t>L.R.</w:t>
      </w:r>
      <w:proofErr w:type="spellEnd"/>
      <w:r w:rsidRPr="00D85738">
        <w:rPr>
          <w:lang w:val="it-IT"/>
        </w:rPr>
        <w:t xml:space="preserve"> 03/12/91 n. 44 e successive modificazioni ed integrazioni.</w:t>
      </w:r>
    </w:p>
    <w:p w:rsidR="00D85738" w:rsidRPr="00D85738" w:rsidRDefault="00D85738" w:rsidP="00D85738">
      <w:pPr>
        <w:rPr>
          <w:lang w:val="it-IT"/>
        </w:rPr>
      </w:pPr>
    </w:p>
    <w:p w:rsidR="00D85738" w:rsidRPr="00D85738" w:rsidRDefault="00D85738" w:rsidP="00D85738">
      <w:pPr>
        <w:rPr>
          <w:lang w:val="it-IT"/>
        </w:rPr>
      </w:pPr>
      <w:r w:rsidRPr="00D85738">
        <w:rPr>
          <w:lang w:val="it-IT"/>
        </w:rPr>
        <w:t>Torretta lì,20/02/2018</w:t>
      </w:r>
    </w:p>
    <w:p w:rsidR="00D85738" w:rsidRPr="00D85738" w:rsidRDefault="00D85738" w:rsidP="00D85738">
      <w:pPr>
        <w:rPr>
          <w:lang w:val="it-IT"/>
        </w:rPr>
      </w:pPr>
      <w:r w:rsidRPr="00D85738">
        <w:rPr>
          <w:lang w:val="it-IT"/>
        </w:rPr>
        <w:tab/>
      </w:r>
      <w:r w:rsidRPr="00D85738">
        <w:rPr>
          <w:lang w:val="it-IT"/>
        </w:rPr>
        <w:tab/>
      </w:r>
      <w:r w:rsidRPr="00D85738">
        <w:rPr>
          <w:lang w:val="it-IT"/>
        </w:rPr>
        <w:tab/>
      </w:r>
      <w:r w:rsidRPr="00D85738">
        <w:rPr>
          <w:lang w:val="it-IT"/>
        </w:rPr>
        <w:tab/>
      </w:r>
      <w:r w:rsidRPr="00D85738">
        <w:rPr>
          <w:lang w:val="it-IT"/>
        </w:rPr>
        <w:tab/>
      </w:r>
      <w:r w:rsidRPr="00D85738">
        <w:rPr>
          <w:lang w:val="it-IT"/>
        </w:rPr>
        <w:tab/>
      </w:r>
      <w:r w:rsidRPr="00D85738">
        <w:rPr>
          <w:lang w:val="it-IT"/>
        </w:rPr>
        <w:tab/>
      </w:r>
      <w:r w:rsidRPr="00D85738">
        <w:rPr>
          <w:lang w:val="it-IT"/>
        </w:rPr>
        <w:tab/>
        <w:t xml:space="preserve">   </w:t>
      </w:r>
      <w:r w:rsidRPr="00D85738">
        <w:rPr>
          <w:lang w:val="it-IT"/>
        </w:rPr>
        <w:tab/>
        <w:t xml:space="preserve">   IL SEGRETARIO COMUNALE</w:t>
      </w:r>
    </w:p>
    <w:p w:rsidR="00D85738" w:rsidRPr="00D85738" w:rsidRDefault="00D85738" w:rsidP="00D85738">
      <w:pPr>
        <w:pBdr>
          <w:bottom w:val="single" w:sz="12" w:space="1" w:color="auto"/>
        </w:pBdr>
        <w:rPr>
          <w:i/>
          <w:lang w:val="it-IT"/>
        </w:rPr>
      </w:pPr>
      <w:r w:rsidRPr="00D85738">
        <w:rPr>
          <w:lang w:val="it-IT"/>
        </w:rPr>
        <w:t xml:space="preserve">                                                                                               </w:t>
      </w:r>
      <w:r w:rsidRPr="00D85738">
        <w:rPr>
          <w:lang w:val="it-IT"/>
        </w:rPr>
        <w:tab/>
        <w:t xml:space="preserve">   </w:t>
      </w:r>
      <w:r w:rsidRPr="00D85738">
        <w:rPr>
          <w:lang w:val="it-IT"/>
        </w:rPr>
        <w:tab/>
        <w:t xml:space="preserve">  </w:t>
      </w:r>
      <w:r w:rsidRPr="00D85738">
        <w:rPr>
          <w:i/>
          <w:lang w:val="it-IT"/>
        </w:rPr>
        <w:t xml:space="preserve">F.to: (Dr.ssa </w:t>
      </w:r>
      <w:proofErr w:type="spellStart"/>
      <w:r w:rsidRPr="00D85738">
        <w:rPr>
          <w:i/>
          <w:lang w:val="it-IT"/>
        </w:rPr>
        <w:t>Calogera</w:t>
      </w:r>
      <w:proofErr w:type="spellEnd"/>
      <w:r w:rsidRPr="00D85738">
        <w:rPr>
          <w:i/>
          <w:lang w:val="it-IT"/>
        </w:rPr>
        <w:t xml:space="preserve"> Di </w:t>
      </w:r>
      <w:proofErr w:type="spellStart"/>
      <w:r w:rsidRPr="00D85738">
        <w:rPr>
          <w:i/>
          <w:lang w:val="it-IT"/>
        </w:rPr>
        <w:t>Gangi</w:t>
      </w:r>
      <w:proofErr w:type="spellEnd"/>
      <w:r w:rsidRPr="00D85738">
        <w:rPr>
          <w:i/>
          <w:lang w:val="it-IT"/>
        </w:rPr>
        <w:t>)</w:t>
      </w:r>
    </w:p>
    <w:p w:rsidR="00D85738" w:rsidRPr="00D85738" w:rsidRDefault="00D85738" w:rsidP="00D85738">
      <w:pPr>
        <w:pBdr>
          <w:bottom w:val="single" w:sz="12" w:space="1" w:color="auto"/>
        </w:pBdr>
        <w:rPr>
          <w:i/>
          <w:lang w:val="it-IT"/>
        </w:rPr>
      </w:pPr>
    </w:p>
    <w:p w:rsidR="00D85738" w:rsidRPr="00D85738" w:rsidRDefault="00D85738" w:rsidP="00D85738">
      <w:pPr>
        <w:rPr>
          <w:b/>
          <w:lang w:val="it-IT"/>
        </w:rPr>
      </w:pPr>
    </w:p>
    <w:p w:rsidR="00D85738" w:rsidRPr="00D85738" w:rsidRDefault="00D85738" w:rsidP="00D85738">
      <w:pPr>
        <w:rPr>
          <w:lang w:val="it-IT"/>
        </w:rPr>
      </w:pPr>
      <w:r w:rsidRPr="00D85738">
        <w:rPr>
          <w:lang w:val="it-IT"/>
        </w:rPr>
        <w:t>E’ copia conforme all’originale.</w:t>
      </w:r>
    </w:p>
    <w:p w:rsidR="00D85738" w:rsidRPr="00D85738" w:rsidRDefault="00D85738" w:rsidP="00D85738">
      <w:pPr>
        <w:rPr>
          <w:lang w:val="it-IT"/>
        </w:rPr>
      </w:pPr>
    </w:p>
    <w:p w:rsidR="00D85738" w:rsidRPr="00D85738" w:rsidRDefault="00D85738" w:rsidP="00D85738">
      <w:pPr>
        <w:rPr>
          <w:lang w:val="it-IT"/>
        </w:rPr>
      </w:pPr>
      <w:r w:rsidRPr="00D85738">
        <w:rPr>
          <w:lang w:val="it-IT"/>
        </w:rPr>
        <w:t>Torretta lì, 20/02/2018</w:t>
      </w:r>
    </w:p>
    <w:p w:rsidR="00D85738" w:rsidRDefault="00D85738" w:rsidP="00D85738">
      <w:pPr>
        <w:ind w:left="5664" w:firstLine="708"/>
      </w:pPr>
      <w:r w:rsidRPr="00D85738">
        <w:rPr>
          <w:lang w:val="it-IT"/>
        </w:rPr>
        <w:t xml:space="preserve">        </w:t>
      </w:r>
      <w:r>
        <w:t>IL SEGRETARIO COMUNALE</w:t>
      </w:r>
    </w:p>
    <w:p w:rsidR="00380CF6" w:rsidRPr="00D85738" w:rsidRDefault="00D85738" w:rsidP="00D85738">
      <w:pPr>
        <w:rPr>
          <w:lang w:val="it-IT"/>
        </w:rPr>
      </w:pPr>
      <w:r w:rsidRPr="00D85738">
        <w:rPr>
          <w:i/>
          <w:lang w:val="it-IT"/>
        </w:rPr>
        <w:t xml:space="preserve">       </w:t>
      </w:r>
      <w:r>
        <w:rPr>
          <w:i/>
          <w:lang w:val="it-IT"/>
        </w:rPr>
        <w:tab/>
      </w:r>
      <w:r>
        <w:rPr>
          <w:i/>
          <w:lang w:val="it-IT"/>
        </w:rPr>
        <w:tab/>
      </w:r>
      <w:r>
        <w:rPr>
          <w:i/>
          <w:lang w:val="it-IT"/>
        </w:rPr>
        <w:tab/>
      </w:r>
      <w:r>
        <w:rPr>
          <w:i/>
          <w:lang w:val="it-IT"/>
        </w:rPr>
        <w:tab/>
      </w:r>
      <w:r>
        <w:rPr>
          <w:i/>
          <w:lang w:val="it-IT"/>
        </w:rPr>
        <w:tab/>
      </w:r>
      <w:r>
        <w:rPr>
          <w:i/>
          <w:lang w:val="it-IT"/>
        </w:rPr>
        <w:tab/>
      </w:r>
      <w:r>
        <w:rPr>
          <w:i/>
          <w:lang w:val="it-IT"/>
        </w:rPr>
        <w:tab/>
      </w:r>
      <w:r>
        <w:rPr>
          <w:i/>
          <w:lang w:val="it-IT"/>
        </w:rPr>
        <w:tab/>
      </w:r>
      <w:r>
        <w:rPr>
          <w:i/>
          <w:lang w:val="it-IT"/>
        </w:rPr>
        <w:tab/>
        <w:t xml:space="preserve">      </w:t>
      </w:r>
      <w:r w:rsidRPr="00D85738">
        <w:rPr>
          <w:i/>
          <w:lang w:val="it-IT"/>
        </w:rPr>
        <w:t xml:space="preserve">F.to: (Dr.ssa </w:t>
      </w:r>
      <w:proofErr w:type="spellStart"/>
      <w:r w:rsidRPr="00D85738">
        <w:rPr>
          <w:i/>
          <w:lang w:val="it-IT"/>
        </w:rPr>
        <w:t>Calogera</w:t>
      </w:r>
      <w:proofErr w:type="spellEnd"/>
      <w:r w:rsidRPr="00D85738">
        <w:rPr>
          <w:i/>
          <w:lang w:val="it-IT"/>
        </w:rPr>
        <w:t xml:space="preserve"> Di </w:t>
      </w:r>
      <w:proofErr w:type="spellStart"/>
      <w:r w:rsidRPr="00D85738">
        <w:rPr>
          <w:i/>
          <w:lang w:val="it-IT"/>
        </w:rPr>
        <w:t>Gangi</w:t>
      </w:r>
      <w:proofErr w:type="spellEnd"/>
      <w:r w:rsidRPr="00D85738">
        <w:rPr>
          <w:i/>
          <w:lang w:val="it-IT"/>
        </w:rPr>
        <w:t>)</w:t>
      </w:r>
    </w:p>
    <w:sectPr w:rsidR="00380CF6" w:rsidRPr="00D85738" w:rsidSect="00CD4AC2">
      <w:pgSz w:w="11910" w:h="16840"/>
      <w:pgMar w:top="1320" w:right="580" w:bottom="280" w:left="6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2A2E" w:rsidRDefault="00752A2E" w:rsidP="00E86CF5">
      <w:r>
        <w:separator/>
      </w:r>
    </w:p>
  </w:endnote>
  <w:endnote w:type="continuationSeparator" w:id="0">
    <w:p w:rsidR="00752A2E" w:rsidRDefault="00752A2E" w:rsidP="00E86C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Engravers MT">
    <w:panose1 w:val="02090707080505020304"/>
    <w:charset w:val="00"/>
    <w:family w:val="roman"/>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2A2E" w:rsidRDefault="00752A2E" w:rsidP="00E86CF5">
      <w:r>
        <w:separator/>
      </w:r>
    </w:p>
  </w:footnote>
  <w:footnote w:type="continuationSeparator" w:id="0">
    <w:p w:rsidR="00752A2E" w:rsidRDefault="00752A2E" w:rsidP="00E86C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83D4A"/>
    <w:multiLevelType w:val="hybridMultilevel"/>
    <w:tmpl w:val="FA821460"/>
    <w:lvl w:ilvl="0" w:tplc="04100017">
      <w:start w:val="1"/>
      <w:numFmt w:val="lowerLetter"/>
      <w:lvlText w:val="%1)"/>
      <w:lvlJc w:val="left"/>
      <w:pPr>
        <w:ind w:left="2138" w:hanging="360"/>
      </w:pPr>
    </w:lvl>
    <w:lvl w:ilvl="1" w:tplc="04100019" w:tentative="1">
      <w:start w:val="1"/>
      <w:numFmt w:val="lowerLetter"/>
      <w:lvlText w:val="%2."/>
      <w:lvlJc w:val="left"/>
      <w:pPr>
        <w:ind w:left="2858" w:hanging="360"/>
      </w:pPr>
    </w:lvl>
    <w:lvl w:ilvl="2" w:tplc="0410001B" w:tentative="1">
      <w:start w:val="1"/>
      <w:numFmt w:val="lowerRoman"/>
      <w:lvlText w:val="%3."/>
      <w:lvlJc w:val="right"/>
      <w:pPr>
        <w:ind w:left="3578" w:hanging="180"/>
      </w:pPr>
    </w:lvl>
    <w:lvl w:ilvl="3" w:tplc="0410000F" w:tentative="1">
      <w:start w:val="1"/>
      <w:numFmt w:val="decimal"/>
      <w:lvlText w:val="%4."/>
      <w:lvlJc w:val="left"/>
      <w:pPr>
        <w:ind w:left="4298" w:hanging="360"/>
      </w:pPr>
    </w:lvl>
    <w:lvl w:ilvl="4" w:tplc="04100019" w:tentative="1">
      <w:start w:val="1"/>
      <w:numFmt w:val="lowerLetter"/>
      <w:lvlText w:val="%5."/>
      <w:lvlJc w:val="left"/>
      <w:pPr>
        <w:ind w:left="5018" w:hanging="360"/>
      </w:pPr>
    </w:lvl>
    <w:lvl w:ilvl="5" w:tplc="0410001B" w:tentative="1">
      <w:start w:val="1"/>
      <w:numFmt w:val="lowerRoman"/>
      <w:lvlText w:val="%6."/>
      <w:lvlJc w:val="right"/>
      <w:pPr>
        <w:ind w:left="5738" w:hanging="180"/>
      </w:pPr>
    </w:lvl>
    <w:lvl w:ilvl="6" w:tplc="0410000F" w:tentative="1">
      <w:start w:val="1"/>
      <w:numFmt w:val="decimal"/>
      <w:lvlText w:val="%7."/>
      <w:lvlJc w:val="left"/>
      <w:pPr>
        <w:ind w:left="6458" w:hanging="360"/>
      </w:pPr>
    </w:lvl>
    <w:lvl w:ilvl="7" w:tplc="04100019" w:tentative="1">
      <w:start w:val="1"/>
      <w:numFmt w:val="lowerLetter"/>
      <w:lvlText w:val="%8."/>
      <w:lvlJc w:val="left"/>
      <w:pPr>
        <w:ind w:left="7178" w:hanging="360"/>
      </w:pPr>
    </w:lvl>
    <w:lvl w:ilvl="8" w:tplc="0410001B" w:tentative="1">
      <w:start w:val="1"/>
      <w:numFmt w:val="lowerRoman"/>
      <w:lvlText w:val="%9."/>
      <w:lvlJc w:val="right"/>
      <w:pPr>
        <w:ind w:left="7898" w:hanging="180"/>
      </w:pPr>
    </w:lvl>
  </w:abstractNum>
  <w:abstractNum w:abstractNumId="1">
    <w:nsid w:val="0BE74F15"/>
    <w:multiLevelType w:val="hybridMultilevel"/>
    <w:tmpl w:val="06A680E6"/>
    <w:lvl w:ilvl="0" w:tplc="0410000F">
      <w:start w:val="1"/>
      <w:numFmt w:val="decimal"/>
      <w:lvlText w:val="%1."/>
      <w:lvlJc w:val="left"/>
      <w:pPr>
        <w:ind w:left="720" w:hanging="360"/>
      </w:pPr>
    </w:lvl>
    <w:lvl w:ilvl="1" w:tplc="67C680B6">
      <w:start w:val="1"/>
      <w:numFmt w:val="decimal"/>
      <w:lvlText w:val="%2."/>
      <w:lvlJc w:val="left"/>
      <w:pPr>
        <w:ind w:left="1440" w:hanging="360"/>
      </w:pPr>
      <w:rPr>
        <w:b/>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E043974"/>
    <w:multiLevelType w:val="hybridMultilevel"/>
    <w:tmpl w:val="B48CF4BE"/>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248F478A"/>
    <w:multiLevelType w:val="hybridMultilevel"/>
    <w:tmpl w:val="57001BE2"/>
    <w:lvl w:ilvl="0" w:tplc="04100017">
      <w:start w:val="1"/>
      <w:numFmt w:val="lowerLetter"/>
      <w:lvlText w:val="%1)"/>
      <w:lvlJc w:val="left"/>
      <w:pPr>
        <w:ind w:left="532" w:hanging="300"/>
      </w:pPr>
      <w:rPr>
        <w:rFonts w:hint="default"/>
        <w:spacing w:val="0"/>
        <w:w w:val="100"/>
        <w:sz w:val="28"/>
        <w:szCs w:val="28"/>
      </w:rPr>
    </w:lvl>
    <w:lvl w:ilvl="1" w:tplc="F534929A">
      <w:numFmt w:val="bullet"/>
      <w:lvlText w:val="•"/>
      <w:lvlJc w:val="left"/>
      <w:pPr>
        <w:ind w:left="1558" w:hanging="300"/>
      </w:pPr>
      <w:rPr>
        <w:rFonts w:hint="default"/>
      </w:rPr>
    </w:lvl>
    <w:lvl w:ilvl="2" w:tplc="B50E83D6">
      <w:numFmt w:val="bullet"/>
      <w:lvlText w:val="•"/>
      <w:lvlJc w:val="left"/>
      <w:pPr>
        <w:ind w:left="2577" w:hanging="300"/>
      </w:pPr>
      <w:rPr>
        <w:rFonts w:hint="default"/>
      </w:rPr>
    </w:lvl>
    <w:lvl w:ilvl="3" w:tplc="31804276">
      <w:numFmt w:val="bullet"/>
      <w:lvlText w:val="•"/>
      <w:lvlJc w:val="left"/>
      <w:pPr>
        <w:ind w:left="3595" w:hanging="300"/>
      </w:pPr>
      <w:rPr>
        <w:rFonts w:hint="default"/>
      </w:rPr>
    </w:lvl>
    <w:lvl w:ilvl="4" w:tplc="14E87DCA">
      <w:numFmt w:val="bullet"/>
      <w:lvlText w:val="•"/>
      <w:lvlJc w:val="left"/>
      <w:pPr>
        <w:ind w:left="4614" w:hanging="300"/>
      </w:pPr>
      <w:rPr>
        <w:rFonts w:hint="default"/>
      </w:rPr>
    </w:lvl>
    <w:lvl w:ilvl="5" w:tplc="3DD8D48E">
      <w:numFmt w:val="bullet"/>
      <w:lvlText w:val="•"/>
      <w:lvlJc w:val="left"/>
      <w:pPr>
        <w:ind w:left="5633" w:hanging="300"/>
      </w:pPr>
      <w:rPr>
        <w:rFonts w:hint="default"/>
      </w:rPr>
    </w:lvl>
    <w:lvl w:ilvl="6" w:tplc="DAC67C06">
      <w:numFmt w:val="bullet"/>
      <w:lvlText w:val="•"/>
      <w:lvlJc w:val="left"/>
      <w:pPr>
        <w:ind w:left="6651" w:hanging="300"/>
      </w:pPr>
      <w:rPr>
        <w:rFonts w:hint="default"/>
      </w:rPr>
    </w:lvl>
    <w:lvl w:ilvl="7" w:tplc="4E8EF29C">
      <w:numFmt w:val="bullet"/>
      <w:lvlText w:val="•"/>
      <w:lvlJc w:val="left"/>
      <w:pPr>
        <w:ind w:left="7670" w:hanging="300"/>
      </w:pPr>
      <w:rPr>
        <w:rFonts w:hint="default"/>
      </w:rPr>
    </w:lvl>
    <w:lvl w:ilvl="8" w:tplc="08445E2E">
      <w:numFmt w:val="bullet"/>
      <w:lvlText w:val="•"/>
      <w:lvlJc w:val="left"/>
      <w:pPr>
        <w:ind w:left="8689" w:hanging="300"/>
      </w:pPr>
      <w:rPr>
        <w:rFonts w:hint="default"/>
      </w:rPr>
    </w:lvl>
  </w:abstractNum>
  <w:abstractNum w:abstractNumId="4">
    <w:nsid w:val="36006675"/>
    <w:multiLevelType w:val="hybridMultilevel"/>
    <w:tmpl w:val="E7CE4F32"/>
    <w:lvl w:ilvl="0" w:tplc="04100019">
      <w:start w:val="1"/>
      <w:numFmt w:val="lowerLetter"/>
      <w:lvlText w:val="%1."/>
      <w:lvlJc w:val="left"/>
      <w:pPr>
        <w:ind w:left="532" w:hanging="300"/>
      </w:pPr>
      <w:rPr>
        <w:rFonts w:hint="default"/>
        <w:spacing w:val="0"/>
        <w:w w:val="100"/>
        <w:sz w:val="28"/>
        <w:szCs w:val="28"/>
      </w:rPr>
    </w:lvl>
    <w:lvl w:ilvl="1" w:tplc="F534929A">
      <w:numFmt w:val="bullet"/>
      <w:lvlText w:val="•"/>
      <w:lvlJc w:val="left"/>
      <w:pPr>
        <w:ind w:left="1558" w:hanging="300"/>
      </w:pPr>
      <w:rPr>
        <w:rFonts w:hint="default"/>
      </w:rPr>
    </w:lvl>
    <w:lvl w:ilvl="2" w:tplc="B50E83D6">
      <w:numFmt w:val="bullet"/>
      <w:lvlText w:val="•"/>
      <w:lvlJc w:val="left"/>
      <w:pPr>
        <w:ind w:left="2577" w:hanging="300"/>
      </w:pPr>
      <w:rPr>
        <w:rFonts w:hint="default"/>
      </w:rPr>
    </w:lvl>
    <w:lvl w:ilvl="3" w:tplc="31804276">
      <w:numFmt w:val="bullet"/>
      <w:lvlText w:val="•"/>
      <w:lvlJc w:val="left"/>
      <w:pPr>
        <w:ind w:left="3595" w:hanging="300"/>
      </w:pPr>
      <w:rPr>
        <w:rFonts w:hint="default"/>
      </w:rPr>
    </w:lvl>
    <w:lvl w:ilvl="4" w:tplc="14E87DCA">
      <w:numFmt w:val="bullet"/>
      <w:lvlText w:val="•"/>
      <w:lvlJc w:val="left"/>
      <w:pPr>
        <w:ind w:left="4614" w:hanging="300"/>
      </w:pPr>
      <w:rPr>
        <w:rFonts w:hint="default"/>
      </w:rPr>
    </w:lvl>
    <w:lvl w:ilvl="5" w:tplc="3DD8D48E">
      <w:numFmt w:val="bullet"/>
      <w:lvlText w:val="•"/>
      <w:lvlJc w:val="left"/>
      <w:pPr>
        <w:ind w:left="5633" w:hanging="300"/>
      </w:pPr>
      <w:rPr>
        <w:rFonts w:hint="default"/>
      </w:rPr>
    </w:lvl>
    <w:lvl w:ilvl="6" w:tplc="DAC67C06">
      <w:numFmt w:val="bullet"/>
      <w:lvlText w:val="•"/>
      <w:lvlJc w:val="left"/>
      <w:pPr>
        <w:ind w:left="6651" w:hanging="300"/>
      </w:pPr>
      <w:rPr>
        <w:rFonts w:hint="default"/>
      </w:rPr>
    </w:lvl>
    <w:lvl w:ilvl="7" w:tplc="4E8EF29C">
      <w:numFmt w:val="bullet"/>
      <w:lvlText w:val="•"/>
      <w:lvlJc w:val="left"/>
      <w:pPr>
        <w:ind w:left="7670" w:hanging="300"/>
      </w:pPr>
      <w:rPr>
        <w:rFonts w:hint="default"/>
      </w:rPr>
    </w:lvl>
    <w:lvl w:ilvl="8" w:tplc="08445E2E">
      <w:numFmt w:val="bullet"/>
      <w:lvlText w:val="•"/>
      <w:lvlJc w:val="left"/>
      <w:pPr>
        <w:ind w:left="8689" w:hanging="300"/>
      </w:pPr>
      <w:rPr>
        <w:rFonts w:hint="default"/>
      </w:rPr>
    </w:lvl>
  </w:abstractNum>
  <w:abstractNum w:abstractNumId="5">
    <w:nsid w:val="36AC16A3"/>
    <w:multiLevelType w:val="multilevel"/>
    <w:tmpl w:val="70CA9212"/>
    <w:lvl w:ilvl="0">
      <w:start w:val="12"/>
      <w:numFmt w:val="lowerLetter"/>
      <w:lvlText w:val="%1"/>
      <w:lvlJc w:val="left"/>
      <w:pPr>
        <w:ind w:left="532" w:hanging="389"/>
      </w:pPr>
      <w:rPr>
        <w:rFonts w:hint="default"/>
      </w:rPr>
    </w:lvl>
    <w:lvl w:ilvl="1">
      <w:start w:val="18"/>
      <w:numFmt w:val="lowerLetter"/>
      <w:lvlText w:val="%1.%2."/>
      <w:lvlJc w:val="left"/>
      <w:pPr>
        <w:ind w:left="532" w:hanging="389"/>
      </w:pPr>
      <w:rPr>
        <w:rFonts w:ascii="Times New Roman" w:eastAsia="Times New Roman" w:hAnsi="Times New Roman" w:cs="Times New Roman" w:hint="default"/>
        <w:w w:val="100"/>
        <w:sz w:val="28"/>
        <w:szCs w:val="28"/>
      </w:rPr>
    </w:lvl>
    <w:lvl w:ilvl="2">
      <w:start w:val="1"/>
      <w:numFmt w:val="lowerLetter"/>
      <w:lvlText w:val="%3)"/>
      <w:lvlJc w:val="left"/>
      <w:pPr>
        <w:ind w:left="532" w:hanging="317"/>
      </w:pPr>
      <w:rPr>
        <w:rFonts w:ascii="Times New Roman" w:eastAsia="Times New Roman" w:hAnsi="Times New Roman" w:cs="Times New Roman" w:hint="default"/>
        <w:spacing w:val="0"/>
        <w:w w:val="100"/>
        <w:sz w:val="28"/>
        <w:szCs w:val="28"/>
      </w:rPr>
    </w:lvl>
    <w:lvl w:ilvl="3">
      <w:numFmt w:val="bullet"/>
      <w:lvlText w:val="•"/>
      <w:lvlJc w:val="left"/>
      <w:pPr>
        <w:ind w:left="3595" w:hanging="317"/>
      </w:pPr>
      <w:rPr>
        <w:rFonts w:hint="default"/>
      </w:rPr>
    </w:lvl>
    <w:lvl w:ilvl="4">
      <w:numFmt w:val="bullet"/>
      <w:lvlText w:val="•"/>
      <w:lvlJc w:val="left"/>
      <w:pPr>
        <w:ind w:left="4614" w:hanging="317"/>
      </w:pPr>
      <w:rPr>
        <w:rFonts w:hint="default"/>
      </w:rPr>
    </w:lvl>
    <w:lvl w:ilvl="5">
      <w:numFmt w:val="bullet"/>
      <w:lvlText w:val="•"/>
      <w:lvlJc w:val="left"/>
      <w:pPr>
        <w:ind w:left="5633" w:hanging="317"/>
      </w:pPr>
      <w:rPr>
        <w:rFonts w:hint="default"/>
      </w:rPr>
    </w:lvl>
    <w:lvl w:ilvl="6">
      <w:numFmt w:val="bullet"/>
      <w:lvlText w:val="•"/>
      <w:lvlJc w:val="left"/>
      <w:pPr>
        <w:ind w:left="6651" w:hanging="317"/>
      </w:pPr>
      <w:rPr>
        <w:rFonts w:hint="default"/>
      </w:rPr>
    </w:lvl>
    <w:lvl w:ilvl="7">
      <w:numFmt w:val="bullet"/>
      <w:lvlText w:val="•"/>
      <w:lvlJc w:val="left"/>
      <w:pPr>
        <w:ind w:left="7670" w:hanging="317"/>
      </w:pPr>
      <w:rPr>
        <w:rFonts w:hint="default"/>
      </w:rPr>
    </w:lvl>
    <w:lvl w:ilvl="8">
      <w:numFmt w:val="bullet"/>
      <w:lvlText w:val="•"/>
      <w:lvlJc w:val="left"/>
      <w:pPr>
        <w:ind w:left="8689" w:hanging="317"/>
      </w:pPr>
      <w:rPr>
        <w:rFonts w:hint="default"/>
      </w:rPr>
    </w:lvl>
  </w:abstractNum>
  <w:abstractNum w:abstractNumId="6">
    <w:nsid w:val="4481480A"/>
    <w:multiLevelType w:val="hybridMultilevel"/>
    <w:tmpl w:val="F4446038"/>
    <w:lvl w:ilvl="0" w:tplc="04100017">
      <w:start w:val="1"/>
      <w:numFmt w:val="lowerLetter"/>
      <w:lvlText w:val="%1)"/>
      <w:lvlJc w:val="left"/>
      <w:pPr>
        <w:ind w:left="2280" w:hanging="360"/>
      </w:pPr>
    </w:lvl>
    <w:lvl w:ilvl="1" w:tplc="04100019" w:tentative="1">
      <w:start w:val="1"/>
      <w:numFmt w:val="lowerLetter"/>
      <w:lvlText w:val="%2."/>
      <w:lvlJc w:val="left"/>
      <w:pPr>
        <w:ind w:left="3000" w:hanging="360"/>
      </w:pPr>
    </w:lvl>
    <w:lvl w:ilvl="2" w:tplc="0410001B" w:tentative="1">
      <w:start w:val="1"/>
      <w:numFmt w:val="lowerRoman"/>
      <w:lvlText w:val="%3."/>
      <w:lvlJc w:val="right"/>
      <w:pPr>
        <w:ind w:left="3720" w:hanging="180"/>
      </w:pPr>
    </w:lvl>
    <w:lvl w:ilvl="3" w:tplc="0410000F" w:tentative="1">
      <w:start w:val="1"/>
      <w:numFmt w:val="decimal"/>
      <w:lvlText w:val="%4."/>
      <w:lvlJc w:val="left"/>
      <w:pPr>
        <w:ind w:left="4440" w:hanging="360"/>
      </w:pPr>
    </w:lvl>
    <w:lvl w:ilvl="4" w:tplc="04100019" w:tentative="1">
      <w:start w:val="1"/>
      <w:numFmt w:val="lowerLetter"/>
      <w:lvlText w:val="%5."/>
      <w:lvlJc w:val="left"/>
      <w:pPr>
        <w:ind w:left="5160" w:hanging="360"/>
      </w:pPr>
    </w:lvl>
    <w:lvl w:ilvl="5" w:tplc="0410001B" w:tentative="1">
      <w:start w:val="1"/>
      <w:numFmt w:val="lowerRoman"/>
      <w:lvlText w:val="%6."/>
      <w:lvlJc w:val="right"/>
      <w:pPr>
        <w:ind w:left="5880" w:hanging="180"/>
      </w:pPr>
    </w:lvl>
    <w:lvl w:ilvl="6" w:tplc="0410000F" w:tentative="1">
      <w:start w:val="1"/>
      <w:numFmt w:val="decimal"/>
      <w:lvlText w:val="%7."/>
      <w:lvlJc w:val="left"/>
      <w:pPr>
        <w:ind w:left="6600" w:hanging="360"/>
      </w:pPr>
    </w:lvl>
    <w:lvl w:ilvl="7" w:tplc="04100019" w:tentative="1">
      <w:start w:val="1"/>
      <w:numFmt w:val="lowerLetter"/>
      <w:lvlText w:val="%8."/>
      <w:lvlJc w:val="left"/>
      <w:pPr>
        <w:ind w:left="7320" w:hanging="360"/>
      </w:pPr>
    </w:lvl>
    <w:lvl w:ilvl="8" w:tplc="0410001B" w:tentative="1">
      <w:start w:val="1"/>
      <w:numFmt w:val="lowerRoman"/>
      <w:lvlText w:val="%9."/>
      <w:lvlJc w:val="right"/>
      <w:pPr>
        <w:ind w:left="8040" w:hanging="180"/>
      </w:pPr>
    </w:lvl>
  </w:abstractNum>
  <w:abstractNum w:abstractNumId="7">
    <w:nsid w:val="45FC0EB9"/>
    <w:multiLevelType w:val="hybridMultilevel"/>
    <w:tmpl w:val="A0706864"/>
    <w:lvl w:ilvl="0" w:tplc="66CE6CB4">
      <w:start w:val="1"/>
      <w:numFmt w:val="lowerLetter"/>
      <w:lvlText w:val="%1)"/>
      <w:lvlJc w:val="left"/>
      <w:pPr>
        <w:ind w:left="532" w:hanging="330"/>
      </w:pPr>
      <w:rPr>
        <w:rFonts w:ascii="Times New Roman" w:eastAsia="Times New Roman" w:hAnsi="Times New Roman" w:cs="Times New Roman" w:hint="default"/>
        <w:w w:val="100"/>
        <w:sz w:val="28"/>
        <w:szCs w:val="28"/>
      </w:rPr>
    </w:lvl>
    <w:lvl w:ilvl="1" w:tplc="5C8277D2">
      <w:start w:val="1"/>
      <w:numFmt w:val="decimal"/>
      <w:lvlText w:val="%2)"/>
      <w:lvlJc w:val="left"/>
      <w:pPr>
        <w:ind w:left="1253" w:hanging="360"/>
      </w:pPr>
      <w:rPr>
        <w:rFonts w:ascii="Times New Roman" w:eastAsia="Times New Roman" w:hAnsi="Times New Roman" w:cs="Times New Roman" w:hint="default"/>
        <w:b/>
        <w:spacing w:val="0"/>
        <w:w w:val="100"/>
        <w:sz w:val="20"/>
        <w:szCs w:val="20"/>
      </w:rPr>
    </w:lvl>
    <w:lvl w:ilvl="2" w:tplc="E7E6FAE0">
      <w:numFmt w:val="bullet"/>
      <w:lvlText w:val="•"/>
      <w:lvlJc w:val="left"/>
      <w:pPr>
        <w:ind w:left="2311" w:hanging="360"/>
      </w:pPr>
      <w:rPr>
        <w:rFonts w:hint="default"/>
      </w:rPr>
    </w:lvl>
    <w:lvl w:ilvl="3" w:tplc="1FD6A7CE">
      <w:numFmt w:val="bullet"/>
      <w:lvlText w:val="•"/>
      <w:lvlJc w:val="left"/>
      <w:pPr>
        <w:ind w:left="3363" w:hanging="360"/>
      </w:pPr>
      <w:rPr>
        <w:rFonts w:hint="default"/>
      </w:rPr>
    </w:lvl>
    <w:lvl w:ilvl="4" w:tplc="FCDA0508">
      <w:numFmt w:val="bullet"/>
      <w:lvlText w:val="•"/>
      <w:lvlJc w:val="left"/>
      <w:pPr>
        <w:ind w:left="4415" w:hanging="360"/>
      </w:pPr>
      <w:rPr>
        <w:rFonts w:hint="default"/>
      </w:rPr>
    </w:lvl>
    <w:lvl w:ilvl="5" w:tplc="4C583570">
      <w:numFmt w:val="bullet"/>
      <w:lvlText w:val="•"/>
      <w:lvlJc w:val="left"/>
      <w:pPr>
        <w:ind w:left="5467" w:hanging="360"/>
      </w:pPr>
      <w:rPr>
        <w:rFonts w:hint="default"/>
      </w:rPr>
    </w:lvl>
    <w:lvl w:ilvl="6" w:tplc="7CE00FA6">
      <w:numFmt w:val="bullet"/>
      <w:lvlText w:val="•"/>
      <w:lvlJc w:val="left"/>
      <w:pPr>
        <w:ind w:left="6519" w:hanging="360"/>
      </w:pPr>
      <w:rPr>
        <w:rFonts w:hint="default"/>
      </w:rPr>
    </w:lvl>
    <w:lvl w:ilvl="7" w:tplc="A27AB32A">
      <w:numFmt w:val="bullet"/>
      <w:lvlText w:val="•"/>
      <w:lvlJc w:val="left"/>
      <w:pPr>
        <w:ind w:left="7570" w:hanging="360"/>
      </w:pPr>
      <w:rPr>
        <w:rFonts w:hint="default"/>
      </w:rPr>
    </w:lvl>
    <w:lvl w:ilvl="8" w:tplc="E6865060">
      <w:numFmt w:val="bullet"/>
      <w:lvlText w:val="•"/>
      <w:lvlJc w:val="left"/>
      <w:pPr>
        <w:ind w:left="8622" w:hanging="360"/>
      </w:pPr>
      <w:rPr>
        <w:rFonts w:hint="default"/>
      </w:rPr>
    </w:lvl>
  </w:abstractNum>
  <w:abstractNum w:abstractNumId="8">
    <w:nsid w:val="572F61FE"/>
    <w:multiLevelType w:val="hybridMultilevel"/>
    <w:tmpl w:val="1E04E36A"/>
    <w:lvl w:ilvl="0" w:tplc="04100005">
      <w:start w:val="1"/>
      <w:numFmt w:val="bullet"/>
      <w:lvlText w:val=""/>
      <w:lvlJc w:val="left"/>
      <w:pPr>
        <w:ind w:left="1429" w:hanging="360"/>
      </w:pPr>
      <w:rPr>
        <w:rFonts w:ascii="Wingdings" w:hAnsi="Wingdings"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9">
    <w:nsid w:val="59735B0E"/>
    <w:multiLevelType w:val="hybridMultilevel"/>
    <w:tmpl w:val="D49E51EA"/>
    <w:lvl w:ilvl="0" w:tplc="E2B4BF0C">
      <w:start w:val="1"/>
      <w:numFmt w:val="lowerLetter"/>
      <w:lvlText w:val="%1)"/>
      <w:lvlJc w:val="left"/>
      <w:pPr>
        <w:ind w:left="532" w:hanging="330"/>
      </w:pPr>
      <w:rPr>
        <w:rFonts w:hint="default"/>
        <w:b/>
        <w:w w:val="100"/>
        <w:sz w:val="20"/>
        <w:szCs w:val="20"/>
      </w:rPr>
    </w:lvl>
    <w:lvl w:ilvl="1" w:tplc="B25640DE">
      <w:start w:val="1"/>
      <w:numFmt w:val="decimal"/>
      <w:lvlText w:val="%2)"/>
      <w:lvlJc w:val="left"/>
      <w:pPr>
        <w:ind w:left="1253" w:hanging="360"/>
      </w:pPr>
      <w:rPr>
        <w:rFonts w:ascii="Times New Roman" w:eastAsia="Times New Roman" w:hAnsi="Times New Roman" w:cs="Times New Roman" w:hint="default"/>
        <w:spacing w:val="0"/>
        <w:w w:val="100"/>
        <w:sz w:val="28"/>
        <w:szCs w:val="28"/>
      </w:rPr>
    </w:lvl>
    <w:lvl w:ilvl="2" w:tplc="E7E6FAE0">
      <w:numFmt w:val="bullet"/>
      <w:lvlText w:val="•"/>
      <w:lvlJc w:val="left"/>
      <w:pPr>
        <w:ind w:left="2311" w:hanging="360"/>
      </w:pPr>
      <w:rPr>
        <w:rFonts w:hint="default"/>
      </w:rPr>
    </w:lvl>
    <w:lvl w:ilvl="3" w:tplc="1FD6A7CE">
      <w:numFmt w:val="bullet"/>
      <w:lvlText w:val="•"/>
      <w:lvlJc w:val="left"/>
      <w:pPr>
        <w:ind w:left="3363" w:hanging="360"/>
      </w:pPr>
      <w:rPr>
        <w:rFonts w:hint="default"/>
      </w:rPr>
    </w:lvl>
    <w:lvl w:ilvl="4" w:tplc="FCDA0508">
      <w:numFmt w:val="bullet"/>
      <w:lvlText w:val="•"/>
      <w:lvlJc w:val="left"/>
      <w:pPr>
        <w:ind w:left="4415" w:hanging="360"/>
      </w:pPr>
      <w:rPr>
        <w:rFonts w:hint="default"/>
      </w:rPr>
    </w:lvl>
    <w:lvl w:ilvl="5" w:tplc="4C583570">
      <w:numFmt w:val="bullet"/>
      <w:lvlText w:val="•"/>
      <w:lvlJc w:val="left"/>
      <w:pPr>
        <w:ind w:left="5467" w:hanging="360"/>
      </w:pPr>
      <w:rPr>
        <w:rFonts w:hint="default"/>
      </w:rPr>
    </w:lvl>
    <w:lvl w:ilvl="6" w:tplc="7CE00FA6">
      <w:numFmt w:val="bullet"/>
      <w:lvlText w:val="•"/>
      <w:lvlJc w:val="left"/>
      <w:pPr>
        <w:ind w:left="6519" w:hanging="360"/>
      </w:pPr>
      <w:rPr>
        <w:rFonts w:hint="default"/>
      </w:rPr>
    </w:lvl>
    <w:lvl w:ilvl="7" w:tplc="A27AB32A">
      <w:numFmt w:val="bullet"/>
      <w:lvlText w:val="•"/>
      <w:lvlJc w:val="left"/>
      <w:pPr>
        <w:ind w:left="7570" w:hanging="360"/>
      </w:pPr>
      <w:rPr>
        <w:rFonts w:hint="default"/>
      </w:rPr>
    </w:lvl>
    <w:lvl w:ilvl="8" w:tplc="E6865060">
      <w:numFmt w:val="bullet"/>
      <w:lvlText w:val="•"/>
      <w:lvlJc w:val="left"/>
      <w:pPr>
        <w:ind w:left="8622" w:hanging="360"/>
      </w:pPr>
      <w:rPr>
        <w:rFonts w:hint="default"/>
      </w:rPr>
    </w:lvl>
  </w:abstractNum>
  <w:abstractNum w:abstractNumId="10">
    <w:nsid w:val="5EF4084C"/>
    <w:multiLevelType w:val="hybridMultilevel"/>
    <w:tmpl w:val="8B26BD28"/>
    <w:lvl w:ilvl="0" w:tplc="58D2F170">
      <w:start w:val="1"/>
      <w:numFmt w:val="lowerLetter"/>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656F22FB"/>
    <w:multiLevelType w:val="hybridMultilevel"/>
    <w:tmpl w:val="72BE5C1A"/>
    <w:lvl w:ilvl="0" w:tplc="D30892F2">
      <w:start w:val="1"/>
      <w:numFmt w:val="lowerLetter"/>
      <w:lvlText w:val="%1)"/>
      <w:lvlJc w:val="left"/>
      <w:pPr>
        <w:ind w:left="532" w:hanging="300"/>
      </w:pPr>
      <w:rPr>
        <w:rFonts w:ascii="Times New Roman" w:eastAsia="Times New Roman" w:hAnsi="Times New Roman" w:cs="Times New Roman" w:hint="default"/>
        <w:spacing w:val="0"/>
        <w:w w:val="100"/>
        <w:sz w:val="28"/>
        <w:szCs w:val="28"/>
      </w:rPr>
    </w:lvl>
    <w:lvl w:ilvl="1" w:tplc="F534929A">
      <w:numFmt w:val="bullet"/>
      <w:lvlText w:val="•"/>
      <w:lvlJc w:val="left"/>
      <w:pPr>
        <w:ind w:left="1558" w:hanging="300"/>
      </w:pPr>
      <w:rPr>
        <w:rFonts w:hint="default"/>
      </w:rPr>
    </w:lvl>
    <w:lvl w:ilvl="2" w:tplc="B50E83D6">
      <w:numFmt w:val="bullet"/>
      <w:lvlText w:val="•"/>
      <w:lvlJc w:val="left"/>
      <w:pPr>
        <w:ind w:left="2577" w:hanging="300"/>
      </w:pPr>
      <w:rPr>
        <w:rFonts w:hint="default"/>
      </w:rPr>
    </w:lvl>
    <w:lvl w:ilvl="3" w:tplc="31804276">
      <w:numFmt w:val="bullet"/>
      <w:lvlText w:val="•"/>
      <w:lvlJc w:val="left"/>
      <w:pPr>
        <w:ind w:left="3595" w:hanging="300"/>
      </w:pPr>
      <w:rPr>
        <w:rFonts w:hint="default"/>
      </w:rPr>
    </w:lvl>
    <w:lvl w:ilvl="4" w:tplc="14E87DCA">
      <w:numFmt w:val="bullet"/>
      <w:lvlText w:val="•"/>
      <w:lvlJc w:val="left"/>
      <w:pPr>
        <w:ind w:left="4614" w:hanging="300"/>
      </w:pPr>
      <w:rPr>
        <w:rFonts w:hint="default"/>
      </w:rPr>
    </w:lvl>
    <w:lvl w:ilvl="5" w:tplc="3DD8D48E">
      <w:numFmt w:val="bullet"/>
      <w:lvlText w:val="•"/>
      <w:lvlJc w:val="left"/>
      <w:pPr>
        <w:ind w:left="5633" w:hanging="300"/>
      </w:pPr>
      <w:rPr>
        <w:rFonts w:hint="default"/>
      </w:rPr>
    </w:lvl>
    <w:lvl w:ilvl="6" w:tplc="DAC67C06">
      <w:numFmt w:val="bullet"/>
      <w:lvlText w:val="•"/>
      <w:lvlJc w:val="left"/>
      <w:pPr>
        <w:ind w:left="6651" w:hanging="300"/>
      </w:pPr>
      <w:rPr>
        <w:rFonts w:hint="default"/>
      </w:rPr>
    </w:lvl>
    <w:lvl w:ilvl="7" w:tplc="4E8EF29C">
      <w:numFmt w:val="bullet"/>
      <w:lvlText w:val="•"/>
      <w:lvlJc w:val="left"/>
      <w:pPr>
        <w:ind w:left="7670" w:hanging="300"/>
      </w:pPr>
      <w:rPr>
        <w:rFonts w:hint="default"/>
      </w:rPr>
    </w:lvl>
    <w:lvl w:ilvl="8" w:tplc="08445E2E">
      <w:numFmt w:val="bullet"/>
      <w:lvlText w:val="•"/>
      <w:lvlJc w:val="left"/>
      <w:pPr>
        <w:ind w:left="8689" w:hanging="300"/>
      </w:pPr>
      <w:rPr>
        <w:rFonts w:hint="default"/>
      </w:rPr>
    </w:lvl>
  </w:abstractNum>
  <w:abstractNum w:abstractNumId="12">
    <w:nsid w:val="65703887"/>
    <w:multiLevelType w:val="hybridMultilevel"/>
    <w:tmpl w:val="9286CB66"/>
    <w:lvl w:ilvl="0" w:tplc="852C608E">
      <w:start w:val="1"/>
      <w:numFmt w:val="lowerLetter"/>
      <w:lvlText w:val="%1."/>
      <w:lvlJc w:val="left"/>
      <w:pPr>
        <w:ind w:left="720" w:hanging="360"/>
      </w:pPr>
      <w:rPr>
        <w:b/>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6C7F0F02"/>
    <w:multiLevelType w:val="hybridMultilevel"/>
    <w:tmpl w:val="C848EFBE"/>
    <w:lvl w:ilvl="0" w:tplc="E562951C">
      <w:start w:val="14"/>
      <w:numFmt w:val="lowerLetter"/>
      <w:lvlText w:val="%1."/>
      <w:lvlJc w:val="left"/>
      <w:pPr>
        <w:ind w:left="532" w:hanging="369"/>
      </w:pPr>
      <w:rPr>
        <w:rFonts w:ascii="Times New Roman" w:eastAsia="Times New Roman" w:hAnsi="Times New Roman" w:cs="Times New Roman" w:hint="default"/>
        <w:i/>
        <w:w w:val="100"/>
        <w:sz w:val="28"/>
        <w:szCs w:val="28"/>
      </w:rPr>
    </w:lvl>
    <w:lvl w:ilvl="1" w:tplc="E916A21A">
      <w:start w:val="1"/>
      <w:numFmt w:val="decimal"/>
      <w:lvlText w:val="%2)"/>
      <w:lvlJc w:val="left"/>
      <w:pPr>
        <w:ind w:left="1253" w:hanging="360"/>
      </w:pPr>
      <w:rPr>
        <w:rFonts w:ascii="Times New Roman" w:eastAsia="Times New Roman" w:hAnsi="Times New Roman" w:cs="Times New Roman" w:hint="default"/>
        <w:spacing w:val="0"/>
        <w:w w:val="100"/>
        <w:sz w:val="28"/>
        <w:szCs w:val="28"/>
      </w:rPr>
    </w:lvl>
    <w:lvl w:ilvl="2" w:tplc="67C8EFD0">
      <w:numFmt w:val="bullet"/>
      <w:lvlText w:val="•"/>
      <w:lvlJc w:val="left"/>
      <w:pPr>
        <w:ind w:left="2311" w:hanging="360"/>
      </w:pPr>
      <w:rPr>
        <w:rFonts w:hint="default"/>
      </w:rPr>
    </w:lvl>
    <w:lvl w:ilvl="3" w:tplc="8EAE48C0">
      <w:numFmt w:val="bullet"/>
      <w:lvlText w:val="•"/>
      <w:lvlJc w:val="left"/>
      <w:pPr>
        <w:ind w:left="3363" w:hanging="360"/>
      </w:pPr>
      <w:rPr>
        <w:rFonts w:hint="default"/>
      </w:rPr>
    </w:lvl>
    <w:lvl w:ilvl="4" w:tplc="762E43D6">
      <w:numFmt w:val="bullet"/>
      <w:lvlText w:val="•"/>
      <w:lvlJc w:val="left"/>
      <w:pPr>
        <w:ind w:left="4415" w:hanging="360"/>
      </w:pPr>
      <w:rPr>
        <w:rFonts w:hint="default"/>
      </w:rPr>
    </w:lvl>
    <w:lvl w:ilvl="5" w:tplc="FF9CBC6A">
      <w:numFmt w:val="bullet"/>
      <w:lvlText w:val="•"/>
      <w:lvlJc w:val="left"/>
      <w:pPr>
        <w:ind w:left="5467" w:hanging="360"/>
      </w:pPr>
      <w:rPr>
        <w:rFonts w:hint="default"/>
      </w:rPr>
    </w:lvl>
    <w:lvl w:ilvl="6" w:tplc="BA9A4276">
      <w:numFmt w:val="bullet"/>
      <w:lvlText w:val="•"/>
      <w:lvlJc w:val="left"/>
      <w:pPr>
        <w:ind w:left="6519" w:hanging="360"/>
      </w:pPr>
      <w:rPr>
        <w:rFonts w:hint="default"/>
      </w:rPr>
    </w:lvl>
    <w:lvl w:ilvl="7" w:tplc="0784AFA6">
      <w:numFmt w:val="bullet"/>
      <w:lvlText w:val="•"/>
      <w:lvlJc w:val="left"/>
      <w:pPr>
        <w:ind w:left="7570" w:hanging="360"/>
      </w:pPr>
      <w:rPr>
        <w:rFonts w:hint="default"/>
      </w:rPr>
    </w:lvl>
    <w:lvl w:ilvl="8" w:tplc="E8FEF90C">
      <w:numFmt w:val="bullet"/>
      <w:lvlText w:val="•"/>
      <w:lvlJc w:val="left"/>
      <w:pPr>
        <w:ind w:left="8622" w:hanging="360"/>
      </w:pPr>
      <w:rPr>
        <w:rFonts w:hint="default"/>
      </w:rPr>
    </w:lvl>
  </w:abstractNum>
  <w:abstractNum w:abstractNumId="14">
    <w:nsid w:val="73E74860"/>
    <w:multiLevelType w:val="hybridMultilevel"/>
    <w:tmpl w:val="A8845130"/>
    <w:lvl w:ilvl="0" w:tplc="04100017">
      <w:start w:val="1"/>
      <w:numFmt w:val="lowerLetter"/>
      <w:lvlText w:val="%1)"/>
      <w:lvlJc w:val="left"/>
      <w:pPr>
        <w:ind w:left="1961" w:hanging="360"/>
      </w:pPr>
    </w:lvl>
    <w:lvl w:ilvl="1" w:tplc="04100019" w:tentative="1">
      <w:start w:val="1"/>
      <w:numFmt w:val="lowerLetter"/>
      <w:lvlText w:val="%2."/>
      <w:lvlJc w:val="left"/>
      <w:pPr>
        <w:ind w:left="2681" w:hanging="360"/>
      </w:pPr>
    </w:lvl>
    <w:lvl w:ilvl="2" w:tplc="0410001B" w:tentative="1">
      <w:start w:val="1"/>
      <w:numFmt w:val="lowerRoman"/>
      <w:lvlText w:val="%3."/>
      <w:lvlJc w:val="right"/>
      <w:pPr>
        <w:ind w:left="3401" w:hanging="180"/>
      </w:pPr>
    </w:lvl>
    <w:lvl w:ilvl="3" w:tplc="0410000F" w:tentative="1">
      <w:start w:val="1"/>
      <w:numFmt w:val="decimal"/>
      <w:lvlText w:val="%4."/>
      <w:lvlJc w:val="left"/>
      <w:pPr>
        <w:ind w:left="4121" w:hanging="360"/>
      </w:pPr>
    </w:lvl>
    <w:lvl w:ilvl="4" w:tplc="04100019" w:tentative="1">
      <w:start w:val="1"/>
      <w:numFmt w:val="lowerLetter"/>
      <w:lvlText w:val="%5."/>
      <w:lvlJc w:val="left"/>
      <w:pPr>
        <w:ind w:left="4841" w:hanging="360"/>
      </w:pPr>
    </w:lvl>
    <w:lvl w:ilvl="5" w:tplc="0410001B" w:tentative="1">
      <w:start w:val="1"/>
      <w:numFmt w:val="lowerRoman"/>
      <w:lvlText w:val="%6."/>
      <w:lvlJc w:val="right"/>
      <w:pPr>
        <w:ind w:left="5561" w:hanging="180"/>
      </w:pPr>
    </w:lvl>
    <w:lvl w:ilvl="6" w:tplc="0410000F" w:tentative="1">
      <w:start w:val="1"/>
      <w:numFmt w:val="decimal"/>
      <w:lvlText w:val="%7."/>
      <w:lvlJc w:val="left"/>
      <w:pPr>
        <w:ind w:left="6281" w:hanging="360"/>
      </w:pPr>
    </w:lvl>
    <w:lvl w:ilvl="7" w:tplc="04100019" w:tentative="1">
      <w:start w:val="1"/>
      <w:numFmt w:val="lowerLetter"/>
      <w:lvlText w:val="%8."/>
      <w:lvlJc w:val="left"/>
      <w:pPr>
        <w:ind w:left="7001" w:hanging="360"/>
      </w:pPr>
    </w:lvl>
    <w:lvl w:ilvl="8" w:tplc="0410001B" w:tentative="1">
      <w:start w:val="1"/>
      <w:numFmt w:val="lowerRoman"/>
      <w:lvlText w:val="%9."/>
      <w:lvlJc w:val="right"/>
      <w:pPr>
        <w:ind w:left="7721" w:hanging="180"/>
      </w:pPr>
    </w:lvl>
  </w:abstractNum>
  <w:num w:numId="1">
    <w:abstractNumId w:val="7"/>
  </w:num>
  <w:num w:numId="2">
    <w:abstractNumId w:val="13"/>
  </w:num>
  <w:num w:numId="3">
    <w:abstractNumId w:val="11"/>
  </w:num>
  <w:num w:numId="4">
    <w:abstractNumId w:val="5"/>
  </w:num>
  <w:num w:numId="5">
    <w:abstractNumId w:val="0"/>
  </w:num>
  <w:num w:numId="6">
    <w:abstractNumId w:val="6"/>
  </w:num>
  <w:num w:numId="7">
    <w:abstractNumId w:val="14"/>
  </w:num>
  <w:num w:numId="8">
    <w:abstractNumId w:val="12"/>
  </w:num>
  <w:num w:numId="9">
    <w:abstractNumId w:val="3"/>
  </w:num>
  <w:num w:numId="10">
    <w:abstractNumId w:val="4"/>
  </w:num>
  <w:num w:numId="11">
    <w:abstractNumId w:val="10"/>
  </w:num>
  <w:num w:numId="12">
    <w:abstractNumId w:val="8"/>
  </w:num>
  <w:num w:numId="13">
    <w:abstractNumId w:val="2"/>
  </w:num>
  <w:num w:numId="14">
    <w:abstractNumId w:val="1"/>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
  <w:rsids>
    <w:rsidRoot w:val="0010184F"/>
    <w:rsid w:val="00023DC7"/>
    <w:rsid w:val="00075A03"/>
    <w:rsid w:val="0010184F"/>
    <w:rsid w:val="00185B10"/>
    <w:rsid w:val="002255B4"/>
    <w:rsid w:val="002A71FC"/>
    <w:rsid w:val="002D64E1"/>
    <w:rsid w:val="00306C92"/>
    <w:rsid w:val="003137A8"/>
    <w:rsid w:val="00380CF6"/>
    <w:rsid w:val="003C08E8"/>
    <w:rsid w:val="003C3E48"/>
    <w:rsid w:val="00435324"/>
    <w:rsid w:val="00515749"/>
    <w:rsid w:val="0052611D"/>
    <w:rsid w:val="00573FE4"/>
    <w:rsid w:val="005A7521"/>
    <w:rsid w:val="005C7155"/>
    <w:rsid w:val="005D51D1"/>
    <w:rsid w:val="006963C3"/>
    <w:rsid w:val="006A387F"/>
    <w:rsid w:val="006B502A"/>
    <w:rsid w:val="00706FD1"/>
    <w:rsid w:val="00742732"/>
    <w:rsid w:val="007529A8"/>
    <w:rsid w:val="00752A2E"/>
    <w:rsid w:val="00775554"/>
    <w:rsid w:val="007A1049"/>
    <w:rsid w:val="007B6AFE"/>
    <w:rsid w:val="008A6627"/>
    <w:rsid w:val="008F4F3A"/>
    <w:rsid w:val="00905036"/>
    <w:rsid w:val="0095084B"/>
    <w:rsid w:val="00952C6A"/>
    <w:rsid w:val="009948A4"/>
    <w:rsid w:val="00A30917"/>
    <w:rsid w:val="00AC1AC0"/>
    <w:rsid w:val="00AC786A"/>
    <w:rsid w:val="00B27C6F"/>
    <w:rsid w:val="00B56F8C"/>
    <w:rsid w:val="00C32235"/>
    <w:rsid w:val="00C47E7E"/>
    <w:rsid w:val="00C868CE"/>
    <w:rsid w:val="00C95E71"/>
    <w:rsid w:val="00CD4AC2"/>
    <w:rsid w:val="00D15D0D"/>
    <w:rsid w:val="00D85738"/>
    <w:rsid w:val="00DE32D8"/>
    <w:rsid w:val="00E276DC"/>
    <w:rsid w:val="00E32F1B"/>
    <w:rsid w:val="00E52F5F"/>
    <w:rsid w:val="00E81694"/>
    <w:rsid w:val="00E81D88"/>
    <w:rsid w:val="00E86CF5"/>
    <w:rsid w:val="00F54BD1"/>
    <w:rsid w:val="00F70F12"/>
    <w:rsid w:val="00F94947"/>
    <w:rsid w:val="00FA6C44"/>
    <w:rsid w:val="00FB5E39"/>
    <w:rsid w:val="00FC428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10184F"/>
    <w:rPr>
      <w:rFonts w:ascii="Times New Roman" w:eastAsia="Times New Roman" w:hAnsi="Times New Roman" w:cs="Times New Roman"/>
    </w:rPr>
  </w:style>
  <w:style w:type="paragraph" w:styleId="Titolo1">
    <w:name w:val="heading 1"/>
    <w:basedOn w:val="Normale"/>
    <w:next w:val="Normale"/>
    <w:link w:val="Titolo1Carattere"/>
    <w:uiPriority w:val="9"/>
    <w:qFormat/>
    <w:rsid w:val="00D8573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3">
    <w:name w:val="heading 3"/>
    <w:basedOn w:val="Normale"/>
    <w:next w:val="Normale"/>
    <w:link w:val="Titolo3Carattere"/>
    <w:uiPriority w:val="9"/>
    <w:semiHidden/>
    <w:unhideWhenUsed/>
    <w:qFormat/>
    <w:rsid w:val="00D85738"/>
    <w:pPr>
      <w:keepNext/>
      <w:keepLines/>
      <w:spacing w:before="200"/>
      <w:outlineLvl w:val="2"/>
    </w:pPr>
    <w:rPr>
      <w:rFonts w:asciiTheme="majorHAnsi" w:eastAsiaTheme="majorEastAsia" w:hAnsiTheme="majorHAnsi" w:cstheme="majorBidi"/>
      <w:b/>
      <w:bCs/>
      <w:color w:val="4F81BD" w:themeColor="accent1"/>
    </w:rPr>
  </w:style>
  <w:style w:type="paragraph" w:styleId="Titolo8">
    <w:name w:val="heading 8"/>
    <w:basedOn w:val="Normale"/>
    <w:next w:val="Normale"/>
    <w:link w:val="Titolo8Carattere"/>
    <w:qFormat/>
    <w:rsid w:val="00D85738"/>
    <w:pPr>
      <w:keepNext/>
      <w:widowControl/>
      <w:autoSpaceDE/>
      <w:autoSpaceDN/>
      <w:jc w:val="center"/>
      <w:outlineLvl w:val="7"/>
    </w:pPr>
    <w:rPr>
      <w:b/>
      <w:shadow/>
      <w:sz w:val="32"/>
      <w:szCs w:val="40"/>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10184F"/>
    <w:tblPr>
      <w:tblInd w:w="0" w:type="dxa"/>
      <w:tblCellMar>
        <w:top w:w="0" w:type="dxa"/>
        <w:left w:w="0" w:type="dxa"/>
        <w:bottom w:w="0" w:type="dxa"/>
        <w:right w:w="0" w:type="dxa"/>
      </w:tblCellMar>
    </w:tblPr>
  </w:style>
  <w:style w:type="paragraph" w:styleId="Corpodeltesto">
    <w:name w:val="Body Text"/>
    <w:basedOn w:val="Normale"/>
    <w:uiPriority w:val="1"/>
    <w:qFormat/>
    <w:rsid w:val="0010184F"/>
    <w:rPr>
      <w:sz w:val="28"/>
      <w:szCs w:val="28"/>
    </w:rPr>
  </w:style>
  <w:style w:type="paragraph" w:customStyle="1" w:styleId="Heading1">
    <w:name w:val="Heading 1"/>
    <w:basedOn w:val="Normale"/>
    <w:uiPriority w:val="1"/>
    <w:qFormat/>
    <w:rsid w:val="0010184F"/>
    <w:pPr>
      <w:ind w:right="18"/>
      <w:jc w:val="center"/>
      <w:outlineLvl w:val="1"/>
    </w:pPr>
    <w:rPr>
      <w:b/>
      <w:bCs/>
      <w:sz w:val="28"/>
      <w:szCs w:val="28"/>
    </w:rPr>
  </w:style>
  <w:style w:type="paragraph" w:styleId="Paragrafoelenco">
    <w:name w:val="List Paragraph"/>
    <w:basedOn w:val="Normale"/>
    <w:uiPriority w:val="1"/>
    <w:qFormat/>
    <w:rsid w:val="0010184F"/>
    <w:pPr>
      <w:ind w:left="1253" w:right="555" w:hanging="360"/>
      <w:jc w:val="both"/>
    </w:pPr>
  </w:style>
  <w:style w:type="paragraph" w:customStyle="1" w:styleId="TableParagraph">
    <w:name w:val="Table Paragraph"/>
    <w:basedOn w:val="Normale"/>
    <w:uiPriority w:val="1"/>
    <w:qFormat/>
    <w:rsid w:val="0010184F"/>
  </w:style>
  <w:style w:type="paragraph" w:styleId="Testofumetto">
    <w:name w:val="Balloon Text"/>
    <w:basedOn w:val="Normale"/>
    <w:link w:val="TestofumettoCarattere"/>
    <w:uiPriority w:val="99"/>
    <w:semiHidden/>
    <w:unhideWhenUsed/>
    <w:rsid w:val="008F4F3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F4F3A"/>
    <w:rPr>
      <w:rFonts w:ascii="Tahoma" w:eastAsia="Times New Roman" w:hAnsi="Tahoma" w:cs="Tahoma"/>
      <w:sz w:val="16"/>
      <w:szCs w:val="16"/>
    </w:rPr>
  </w:style>
  <w:style w:type="paragraph" w:styleId="Intestazione">
    <w:name w:val="header"/>
    <w:basedOn w:val="Normale"/>
    <w:link w:val="IntestazioneCarattere"/>
    <w:uiPriority w:val="99"/>
    <w:semiHidden/>
    <w:unhideWhenUsed/>
    <w:rsid w:val="00E86CF5"/>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E86CF5"/>
    <w:rPr>
      <w:rFonts w:ascii="Times New Roman" w:eastAsia="Times New Roman" w:hAnsi="Times New Roman" w:cs="Times New Roman"/>
    </w:rPr>
  </w:style>
  <w:style w:type="paragraph" w:styleId="Pidipagina">
    <w:name w:val="footer"/>
    <w:basedOn w:val="Normale"/>
    <w:link w:val="PidipaginaCarattere"/>
    <w:uiPriority w:val="99"/>
    <w:semiHidden/>
    <w:unhideWhenUsed/>
    <w:rsid w:val="00E86CF5"/>
    <w:pPr>
      <w:tabs>
        <w:tab w:val="center" w:pos="4819"/>
        <w:tab w:val="right" w:pos="9638"/>
      </w:tabs>
    </w:pPr>
  </w:style>
  <w:style w:type="character" w:customStyle="1" w:styleId="PidipaginaCarattere">
    <w:name w:val="Piè di pagina Carattere"/>
    <w:basedOn w:val="Carpredefinitoparagrafo"/>
    <w:link w:val="Pidipagina"/>
    <w:uiPriority w:val="99"/>
    <w:semiHidden/>
    <w:rsid w:val="00E86CF5"/>
    <w:rPr>
      <w:rFonts w:ascii="Times New Roman" w:eastAsia="Times New Roman" w:hAnsi="Times New Roman" w:cs="Times New Roman"/>
    </w:rPr>
  </w:style>
  <w:style w:type="character" w:customStyle="1" w:styleId="Titolo8Carattere">
    <w:name w:val="Titolo 8 Carattere"/>
    <w:basedOn w:val="Carpredefinitoparagrafo"/>
    <w:link w:val="Titolo8"/>
    <w:rsid w:val="00D85738"/>
    <w:rPr>
      <w:rFonts w:ascii="Times New Roman" w:eastAsia="Times New Roman" w:hAnsi="Times New Roman" w:cs="Times New Roman"/>
      <w:b/>
      <w:shadow/>
      <w:sz w:val="32"/>
      <w:szCs w:val="40"/>
      <w:lang w:val="it-IT" w:eastAsia="it-IT"/>
    </w:rPr>
  </w:style>
  <w:style w:type="paragraph" w:styleId="Titolo">
    <w:name w:val="Title"/>
    <w:basedOn w:val="Normale"/>
    <w:link w:val="TitoloCarattere"/>
    <w:qFormat/>
    <w:rsid w:val="00D85738"/>
    <w:pPr>
      <w:widowControl/>
      <w:autoSpaceDE/>
      <w:autoSpaceDN/>
      <w:jc w:val="center"/>
    </w:pPr>
    <w:rPr>
      <w:rFonts w:ascii="Engravers MT" w:hAnsi="Engravers MT"/>
      <w:color w:val="000080"/>
      <w:sz w:val="36"/>
      <w:szCs w:val="20"/>
      <w:lang w:val="it-IT" w:eastAsia="it-IT"/>
    </w:rPr>
  </w:style>
  <w:style w:type="character" w:customStyle="1" w:styleId="TitoloCarattere">
    <w:name w:val="Titolo Carattere"/>
    <w:basedOn w:val="Carpredefinitoparagrafo"/>
    <w:link w:val="Titolo"/>
    <w:rsid w:val="00D85738"/>
    <w:rPr>
      <w:rFonts w:ascii="Engravers MT" w:eastAsia="Times New Roman" w:hAnsi="Engravers MT" w:cs="Times New Roman"/>
      <w:color w:val="000080"/>
      <w:sz w:val="36"/>
      <w:szCs w:val="20"/>
      <w:lang w:val="it-IT" w:eastAsia="it-IT"/>
    </w:rPr>
  </w:style>
  <w:style w:type="paragraph" w:styleId="Sottotitolo">
    <w:name w:val="Subtitle"/>
    <w:basedOn w:val="Normale"/>
    <w:link w:val="SottotitoloCarattere"/>
    <w:qFormat/>
    <w:rsid w:val="00D85738"/>
    <w:pPr>
      <w:widowControl/>
      <w:autoSpaceDE/>
      <w:autoSpaceDN/>
      <w:jc w:val="center"/>
    </w:pPr>
    <w:rPr>
      <w:rFonts w:ascii="Engravers MT" w:hAnsi="Engravers MT"/>
      <w:color w:val="000080"/>
      <w:sz w:val="32"/>
      <w:szCs w:val="20"/>
      <w:lang w:val="it-IT" w:eastAsia="it-IT"/>
    </w:rPr>
  </w:style>
  <w:style w:type="character" w:customStyle="1" w:styleId="SottotitoloCarattere">
    <w:name w:val="Sottotitolo Carattere"/>
    <w:basedOn w:val="Carpredefinitoparagrafo"/>
    <w:link w:val="Sottotitolo"/>
    <w:rsid w:val="00D85738"/>
    <w:rPr>
      <w:rFonts w:ascii="Engravers MT" w:eastAsia="Times New Roman" w:hAnsi="Engravers MT" w:cs="Times New Roman"/>
      <w:color w:val="000080"/>
      <w:sz w:val="32"/>
      <w:szCs w:val="20"/>
      <w:lang w:val="it-IT" w:eastAsia="it-IT"/>
    </w:rPr>
  </w:style>
  <w:style w:type="character" w:customStyle="1" w:styleId="Titolo1Carattere">
    <w:name w:val="Titolo 1 Carattere"/>
    <w:basedOn w:val="Carpredefinitoparagrafo"/>
    <w:link w:val="Titolo1"/>
    <w:uiPriority w:val="9"/>
    <w:rsid w:val="00D85738"/>
    <w:rPr>
      <w:rFonts w:asciiTheme="majorHAnsi" w:eastAsiaTheme="majorEastAsia" w:hAnsiTheme="majorHAnsi" w:cstheme="majorBidi"/>
      <w:b/>
      <w:bCs/>
      <w:color w:val="365F91" w:themeColor="accent1" w:themeShade="BF"/>
      <w:sz w:val="28"/>
      <w:szCs w:val="28"/>
    </w:rPr>
  </w:style>
  <w:style w:type="character" w:customStyle="1" w:styleId="Titolo3Carattere">
    <w:name w:val="Titolo 3 Carattere"/>
    <w:basedOn w:val="Carpredefinitoparagrafo"/>
    <w:link w:val="Titolo3"/>
    <w:uiPriority w:val="9"/>
    <w:semiHidden/>
    <w:rsid w:val="00D85738"/>
    <w:rPr>
      <w:rFonts w:asciiTheme="majorHAnsi" w:eastAsiaTheme="majorEastAsia" w:hAnsiTheme="majorHAnsi" w:cstheme="majorBidi"/>
      <w:b/>
      <w:bCs/>
      <w:color w:val="4F81BD" w:themeColor="accent1"/>
    </w:rPr>
  </w:style>
  <w:style w:type="character" w:styleId="Collegamentoipertestuale">
    <w:name w:val="Hyperlink"/>
    <w:rsid w:val="00D85738"/>
    <w:rPr>
      <w:color w:val="0000FF"/>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mune.torretta.pa.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DBE415-62C0-4BCF-81B0-ED8C2305B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3216</Words>
  <Characters>18337</Characters>
  <Application>Microsoft Office Word</Application>
  <DocSecurity>0</DocSecurity>
  <Lines>152</Lines>
  <Paragraphs>43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21510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Santino</dc:creator>
  <cp:lastModifiedBy>MESSI</cp:lastModifiedBy>
  <cp:revision>5</cp:revision>
  <cp:lastPrinted>2018-01-08T10:15:00Z</cp:lastPrinted>
  <dcterms:created xsi:type="dcterms:W3CDTF">2018-02-22T11:27:00Z</dcterms:created>
  <dcterms:modified xsi:type="dcterms:W3CDTF">2018-02-22T12:09:00Z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2017-12-18T00:00:00Z</vt:filetime>
  </property>
  <property fmtid="{D5CDD505-2E9C-101B-9397-08002B2CF9AE}" pid="3" name="Creator">
    <vt:lpwstr>Microsoft® Word 2010</vt:lpwstr>
  </property>
  <property fmtid="{D5CDD505-2E9C-101B-9397-08002B2CF9AE}" pid="4" name="LastSaved">
    <vt:filetime>2017-12-21T00:00:00Z</vt:filetime>
  </property>
</Properties>
</file>